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wmf" ContentType="image/x-wmf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66" w:rsidRDefault="00035C66">
      <w:pPr>
        <w:pStyle w:val="ConsPlusNormal0"/>
        <w:jc w:val="both"/>
        <w:outlineLvl w:val="0"/>
      </w:pPr>
    </w:p>
    <w:p w:rsidR="00035C66" w:rsidRDefault="00892188">
      <w:pPr>
        <w:pStyle w:val="ConsPlusTitle0"/>
        <w:jc w:val="center"/>
        <w:outlineLvl w:val="0"/>
      </w:pPr>
      <w:r>
        <w:t>МИНИСТЕРСТВО СЕЛЬСКОГО ХОЗЯЙСТВА И ПРОДОВОЛЬСТВИЯ</w:t>
      </w:r>
    </w:p>
    <w:p w:rsidR="00035C66" w:rsidRDefault="00892188">
      <w:pPr>
        <w:pStyle w:val="ConsPlusTitle0"/>
        <w:jc w:val="center"/>
      </w:pPr>
      <w:r>
        <w:t>КИРОВСКОЙ ОБЛАСТИ</w:t>
      </w:r>
    </w:p>
    <w:p w:rsidR="00035C66" w:rsidRDefault="00035C66">
      <w:pPr>
        <w:pStyle w:val="ConsPlusTitle0"/>
        <w:jc w:val="both"/>
      </w:pPr>
    </w:p>
    <w:p w:rsidR="00035C66" w:rsidRDefault="00892188">
      <w:pPr>
        <w:pStyle w:val="ConsPlusTitle0"/>
        <w:jc w:val="center"/>
      </w:pPr>
      <w:r>
        <w:t>РАСПОРЯЖЕНИЕ</w:t>
      </w:r>
    </w:p>
    <w:p w:rsidR="00035C66" w:rsidRDefault="00892188">
      <w:pPr>
        <w:pStyle w:val="ConsPlusTitle0"/>
        <w:jc w:val="center"/>
      </w:pPr>
      <w:r>
        <w:t>от 18 мая 2021 г. N 49</w:t>
      </w:r>
    </w:p>
    <w:p w:rsidR="00035C66" w:rsidRDefault="00035C66">
      <w:pPr>
        <w:pStyle w:val="ConsPlusTitle0"/>
        <w:jc w:val="both"/>
      </w:pPr>
    </w:p>
    <w:p w:rsidR="00035C66" w:rsidRDefault="00892188">
      <w:pPr>
        <w:pStyle w:val="ConsPlusTitle0"/>
        <w:jc w:val="center"/>
      </w:pPr>
      <w:r>
        <w:t>О ПРЕДСТАВЛЕНИИ И РАССМОТРЕНИИ ДОКУМЕНТОВ ДЛЯ ПРЕДОСТАВЛЕНИЯ</w:t>
      </w:r>
    </w:p>
    <w:p w:rsidR="00035C66" w:rsidRDefault="00892188">
      <w:pPr>
        <w:pStyle w:val="ConsPlusTitle0"/>
        <w:jc w:val="center"/>
      </w:pPr>
      <w:r>
        <w:t>ГРАНТОВ "АГРОСТАРТАП" ИЗ ОБЛАСТНОГО БЮДЖЕТА</w:t>
      </w:r>
    </w:p>
    <w:p w:rsidR="00035C66" w:rsidRDefault="00892188">
      <w:pPr>
        <w:pStyle w:val="ConsPlusTitle0"/>
        <w:jc w:val="center"/>
      </w:pPr>
      <w:r>
        <w:t>НА СОЗДАНИЕ И (ИЛИ) РАЗВИТИЕ ХОЗЯЙСТВ</w:t>
      </w:r>
    </w:p>
    <w:p w:rsidR="00035C66" w:rsidRDefault="00035C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35C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C66" w:rsidRDefault="008921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Кировской области от 25.03.2022 </w:t>
            </w:r>
            <w:hyperlink r:id="rId6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09.08.2022 </w:t>
            </w:r>
            <w:hyperlink r:id="rId7" w:tooltip="Распоряжение министерства сельского хозяйства и продовольствия Кировской области от 09.08.2022 N 75 &quot;О внесении изменения в распоряжение министерства сельского хозяйства и продовольствия Кировской области от 18.05.2021 N 49&quot; {КонсультантПлюс}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8" w:tooltip="Постановление Правительства Кировской области от 23.12.2019 N 690-П (ред. от 15.02.2023) &quot;Об утверждении государственной программы Кировской области &quot;Развитие агропромышленного комплекса&quot; {КонсультантПлюс}">
        <w:r>
          <w:rPr>
            <w:color w:val="0000FF"/>
          </w:rPr>
          <w:t>подпрограммы</w:t>
        </w:r>
      </w:hyperlink>
      <w:r>
        <w:t xml:space="preserve"> "Развитие малых форм хозяйствования Кировской области" государственной программы Кировской области "Развитие агропр</w:t>
      </w:r>
      <w:r>
        <w:t xml:space="preserve">омышленного комплекса", утвержденной постановлением Правительства Кировской области от 23.12.2019 N 690-П "Об утверждении государственной программы Кировской области "Развитие агропромышленного комплекса", и во исполнение </w:t>
      </w:r>
      <w:hyperlink r:id="rId9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30.04.2021 N 224-П "О предоставлении грантов "</w:t>
      </w:r>
      <w:proofErr w:type="spellStart"/>
      <w:r>
        <w:t>Агростартап</w:t>
      </w:r>
      <w:proofErr w:type="spellEnd"/>
      <w:r>
        <w:t>" из областного б</w:t>
      </w:r>
      <w:r>
        <w:t>юджета на создание и (или) развитие хозяйств":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8" w:tooltip="РЕГЛАМЕНТ">
        <w:r>
          <w:rPr>
            <w:color w:val="0000FF"/>
          </w:rPr>
          <w:t>Регламент</w:t>
        </w:r>
      </w:hyperlink>
      <w:r>
        <w:t xml:space="preserve"> подачи и рассмотрения заявок на участие в конкурсе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 xml:space="preserve">" из областного бюджета на создание </w:t>
      </w:r>
      <w:r>
        <w:t>и (или) развитие хозяйств согласно приложению N 1 к настоящему распоряжению.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7100" w:tooltip="РЕГЛАМЕНТ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грантов "</w:t>
      </w:r>
      <w:proofErr w:type="spellStart"/>
      <w:r>
        <w:t>Агростартап</w:t>
      </w:r>
      <w:proofErr w:type="spellEnd"/>
      <w:r>
        <w:t xml:space="preserve">" из областного бюджета на создание </w:t>
      </w:r>
      <w:r>
        <w:t>и (или) развитие хозяйств согласно приложению N 2 к настоящему распоряжению.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7273" w:tooltip="ПОРЯДОК">
        <w:r>
          <w:rPr>
            <w:color w:val="0000FF"/>
          </w:rPr>
          <w:t>Порядок</w:t>
        </w:r>
      </w:hyperlink>
      <w:r>
        <w:t xml:space="preserve"> представления документов для расходования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</w:t>
      </w:r>
      <w:r>
        <w:t>ие хозяйств согласно приложению N 3 к настоящему распоряжению.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 Утвердить </w:t>
      </w:r>
      <w:hyperlink w:anchor="P7408" w:tooltip="ПОРЯДОК">
        <w:r>
          <w:rPr>
            <w:color w:val="0000FF"/>
          </w:rPr>
          <w:t>Порядок</w:t>
        </w:r>
      </w:hyperlink>
      <w:r>
        <w:t xml:space="preserve"> представления и рассмотрения документов, подтверждающих выполнение обязательств победителями конкурсов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согласно приложению N 4 к нас</w:t>
      </w:r>
      <w:r>
        <w:t>тоящему распоряжению.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5. Утвердить </w:t>
      </w:r>
      <w:hyperlink w:anchor="P7458" w:tooltip="ПОРЯДОК">
        <w:r>
          <w:rPr>
            <w:color w:val="0000FF"/>
          </w:rPr>
          <w:t>Порядок</w:t>
        </w:r>
      </w:hyperlink>
      <w:r>
        <w:t xml:space="preserve"> оценки достижения победителем конкурса значений результатов предоставления гранта согласно приложению N 5 к настоящему распоряжению.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6. Утвердить </w:t>
      </w:r>
      <w:hyperlink w:anchor="P7490" w:tooltip="СПИСОК">
        <w:r>
          <w:rPr>
            <w:color w:val="0000FF"/>
          </w:rPr>
          <w:t>список</w:t>
        </w:r>
      </w:hyperlink>
      <w:r>
        <w:t xml:space="preserve">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</w:t>
      </w:r>
      <w:r>
        <w:t>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 согласно приложению N 6 к настоящему распоряжению.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7. Признать утратившими силу распоряж</w:t>
      </w:r>
      <w:r>
        <w:t>ения министерства сельского хозяйства и продовольствия Кировской области: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7.1. От 19.07.2019 </w:t>
      </w:r>
      <w:hyperlink r:id="rId10" w:tooltip="Распоряжение министерства сельского хозяйства и продовольствия Кировской области от 19.07.2019 N 68 (ред. от 09.06.2020) &quot;О представлении и рассмотрении документов для предоставления крестьянским (фермерским) хозяйствам грантов &quot;Агростартап&quot; из областного бюдж">
        <w:r>
          <w:rPr>
            <w:color w:val="0000FF"/>
          </w:rPr>
          <w:t>N 68</w:t>
        </w:r>
      </w:hyperlink>
      <w:r>
        <w:t xml:space="preserve"> "О представлении и рассмотрении документов для предоставления крестьянским (фермерским) хозяйствам грантов "</w:t>
      </w:r>
      <w:proofErr w:type="spellStart"/>
      <w:r>
        <w:t>Агростартап</w:t>
      </w:r>
      <w:proofErr w:type="spellEnd"/>
      <w:r>
        <w:t>" из областного бюджета на создание и развитие крестьянских (фермерских) хозяйств".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7.2. От 21.04.2020 </w:t>
      </w:r>
      <w:hyperlink r:id="rId11" w:tooltip="Распоряжение министерства сельского хозяйства и продовольствия Кировской области от 21.04.2020 N 45 (ред. от 09.06.2020) &quot;О внесении изменений в распоряжение министерства сельского хозяйства и продовольствия Кировской области от 19.07.2019 N 68&quot; (вместе с &quot;Пор">
        <w:r>
          <w:rPr>
            <w:color w:val="0000FF"/>
          </w:rPr>
          <w:t>N 45</w:t>
        </w:r>
      </w:hyperlink>
      <w:r>
        <w:t xml:space="preserve"> "О внесении изменений в распоряжение министерства сельского хозяйства и </w:t>
      </w:r>
      <w:r>
        <w:lastRenderedPageBreak/>
        <w:t>продовольствия Кировской области от 19.07.201</w:t>
      </w:r>
      <w:r>
        <w:t>9 N 68".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7.3. От 09.06.2020 </w:t>
      </w:r>
      <w:hyperlink r:id="rId12" w:tooltip="Распоряжение министерства сельского хозяйства и продовольствия Кировской области от 09.06.2020 N 60 &quot;О внесении изменения в распоряжение министерства сельского хозяйства и продовольствия Кировской области от 21.04.2020 N 45&quot; ------------ Утратил силу или отмен">
        <w:r>
          <w:rPr>
            <w:color w:val="0000FF"/>
          </w:rPr>
          <w:t>N 60</w:t>
        </w:r>
      </w:hyperlink>
      <w:r>
        <w:t xml:space="preserve"> "О внесении изменений в распоряжение министерства сельского х</w:t>
      </w:r>
      <w:r>
        <w:t>озяйства и продовольствия Кировской области от 21.04.2020 N 45".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министра сельского хозяйства и продовольствия Кировской области Головкову И.В.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9. Настоящее распоряжение вступает в силу через</w:t>
      </w:r>
      <w:r>
        <w:t xml:space="preserve"> десять дней после официального опубликования и распространяется на правоотношения, возникшие с 11.05.2021.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Заместитель Председателя</w:t>
      </w:r>
    </w:p>
    <w:p w:rsidR="00035C66" w:rsidRDefault="00892188">
      <w:pPr>
        <w:pStyle w:val="ConsPlusNormal0"/>
        <w:jc w:val="right"/>
      </w:pPr>
      <w:r>
        <w:t>Правительства области,</w:t>
      </w:r>
    </w:p>
    <w:p w:rsidR="00035C66" w:rsidRDefault="00892188">
      <w:pPr>
        <w:pStyle w:val="ConsPlusNormal0"/>
        <w:jc w:val="right"/>
      </w:pPr>
      <w:r>
        <w:t>министр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А.А.КОТЛЯЧКОВ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0"/>
      </w:pPr>
      <w:r>
        <w:t>Приложение N 1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 сельского хозяйства</w:t>
      </w:r>
    </w:p>
    <w:p w:rsidR="00035C66" w:rsidRDefault="00892188">
      <w:pPr>
        <w:pStyle w:val="ConsPlusNormal0"/>
        <w:jc w:val="right"/>
      </w:pPr>
      <w:r>
        <w:t>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Title0"/>
        <w:jc w:val="center"/>
      </w:pPr>
      <w:bookmarkStart w:id="0" w:name="P48"/>
      <w:bookmarkEnd w:id="0"/>
      <w:r>
        <w:t>РЕГЛАМЕНТ</w:t>
      </w:r>
    </w:p>
    <w:p w:rsidR="00035C66" w:rsidRDefault="00892188">
      <w:pPr>
        <w:pStyle w:val="ConsPlusTitle0"/>
        <w:jc w:val="center"/>
      </w:pPr>
      <w:r>
        <w:t>ПОДАЧИ И РАССМОТРЕНИЯ ЗАЯВОК НА УЧАСТИЕ В КОНКУРСЕ ПО ОТБОРУ</w:t>
      </w:r>
    </w:p>
    <w:p w:rsidR="00035C66" w:rsidRDefault="00892188">
      <w:pPr>
        <w:pStyle w:val="ConsPlusTitle0"/>
        <w:jc w:val="center"/>
      </w:pPr>
      <w:r>
        <w:t>ЗАЯВИТЕЛЕЙ ДЛЯ ПРЕДОСТАВЛЕНИЯ ГРАНТОВ "АГРОСТАРТАП"</w:t>
      </w:r>
    </w:p>
    <w:p w:rsidR="00035C66" w:rsidRDefault="00892188">
      <w:pPr>
        <w:pStyle w:val="ConsPlusTitle0"/>
        <w:jc w:val="center"/>
      </w:pPr>
      <w:r>
        <w:t>ИЗ ОБЛАСТНОГО БЮД</w:t>
      </w:r>
      <w:r>
        <w:t>ЖЕТА НА СОЗДАНИЕ И (ИЛИ) РАЗВИТИЕ ХОЗЯЙСТВ</w:t>
      </w:r>
    </w:p>
    <w:p w:rsidR="00035C66" w:rsidRDefault="00035C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35C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C66" w:rsidRDefault="008921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      <w:r>
                <w:rPr>
                  <w:color w:val="0000FF"/>
                </w:rPr>
                <w:t>распоря</w:t>
              </w:r>
              <w:r>
                <w:rPr>
                  <w:color w:val="0000FF"/>
                </w:rPr>
                <w:t>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25.03.2022 N 27)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Title0"/>
        <w:ind w:firstLine="540"/>
        <w:jc w:val="both"/>
        <w:outlineLvl w:val="1"/>
      </w:pPr>
      <w:r>
        <w:t>1. Общие положения.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>В соответствии с настоящим Регламентом осуществляются подача и рассмотрение заявок на участие в конкурсе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 xml:space="preserve">" из областного бюджета на создание и (или) развитие хозяйств в соответствии с </w:t>
      </w:r>
      <w:hyperlink r:id="rId14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Порядком</w:t>
        </w:r>
      </w:hyperlink>
      <w:r>
        <w:t xml:space="preserve">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</w:t>
      </w:r>
      <w:r>
        <w:t>ние и (или) развитие хозяйств, утвержденным постановлением Правительства Кировской области от 30.04.2021 N 224-П (далее соответственно - Регламент, Порядок).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>Для целей настоящего Регламента используются понятия, определенные Порядком.</w:t>
      </w:r>
    </w:p>
    <w:p w:rsidR="00035C66" w:rsidRDefault="00892188">
      <w:pPr>
        <w:pStyle w:val="ConsPlusTitle0"/>
        <w:spacing w:before="200"/>
        <w:ind w:firstLine="540"/>
        <w:jc w:val="both"/>
        <w:outlineLvl w:val="1"/>
      </w:pPr>
      <w:r>
        <w:t>2. Порядок подачи зая</w:t>
      </w:r>
      <w:r>
        <w:t>вок на участие в конкурсе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2.1. </w:t>
      </w:r>
      <w:proofErr w:type="gramStart"/>
      <w:r>
        <w:t>Заявитель лично, через представителя либо посредством почтовой связи не позднее 30 календарных дней, с</w:t>
      </w:r>
      <w:r>
        <w:t>ледующих за днем размещения объявления о проведении конкурса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 xml:space="preserve">" из областного бюджета на создание и (или) </w:t>
      </w:r>
      <w:r>
        <w:lastRenderedPageBreak/>
        <w:t xml:space="preserve">развитие хозяйств, представляет в отдел реализации программ развития сельских территорий и </w:t>
      </w:r>
      <w:r>
        <w:t>малых форм хозяйствования министерства сельского хозяйства и продовольствия Кировской области заявку на участие в</w:t>
      </w:r>
      <w:proofErr w:type="gramEnd"/>
      <w:r>
        <w:t xml:space="preserve"> </w:t>
      </w:r>
      <w:proofErr w:type="gramStart"/>
      <w:r>
        <w:t>конкурсе</w:t>
      </w:r>
      <w:proofErr w:type="gramEnd"/>
      <w:r>
        <w:t xml:space="preserve">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соот</w:t>
      </w:r>
      <w:r>
        <w:t>ветственно - министерство, заявка на участие в конкурсе), в состав которой входят:</w:t>
      </w:r>
    </w:p>
    <w:p w:rsidR="00035C66" w:rsidRDefault="00892188">
      <w:pPr>
        <w:pStyle w:val="ConsPlusNormal0"/>
        <w:jc w:val="both"/>
      </w:pPr>
      <w:r>
        <w:t xml:space="preserve">(в ред. </w:t>
      </w:r>
      <w:hyperlink r:id="rId15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25.03.20</w:t>
      </w:r>
      <w:r>
        <w:t>22 N 27)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2.1.1. </w:t>
      </w:r>
      <w:hyperlink w:anchor="P156" w:tooltip="ЗАЯВЛЕНИЕ">
        <w:r>
          <w:rPr>
            <w:color w:val="0000FF"/>
          </w:rPr>
          <w:t>Заявление</w:t>
        </w:r>
      </w:hyperlink>
      <w:r>
        <w:t xml:space="preserve"> на участие в конкурсе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составленное по форме согласно приложению N 1</w:t>
      </w:r>
      <w:r>
        <w:t xml:space="preserve"> к настоящему Регламенту.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2.1.2. Утвержденный заявителем </w:t>
      </w:r>
      <w:hyperlink w:anchor="P278" w:tooltip="БИЗНЕС-ПЛАН">
        <w:r>
          <w:rPr>
            <w:color w:val="0000FF"/>
          </w:rPr>
          <w:t>бизнес-план</w:t>
        </w:r>
      </w:hyperlink>
      <w:r>
        <w:t xml:space="preserve"> по одному из направлений деятельности, составленный по форме согласно приложению N 2 к настоящему Регламенту.</w:t>
      </w:r>
    </w:p>
    <w:p w:rsidR="00035C66" w:rsidRDefault="00892188">
      <w:pPr>
        <w:pStyle w:val="ConsPlusNormal0"/>
        <w:jc w:val="both"/>
      </w:pPr>
      <w:r>
        <w:t xml:space="preserve">(в ред. </w:t>
      </w:r>
      <w:hyperlink r:id="rId16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25.03.2022 N 27)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2.1.3. В случае</w:t>
      </w:r>
      <w:proofErr w:type="gramStart"/>
      <w:r>
        <w:t>,</w:t>
      </w:r>
      <w:proofErr w:type="gramEnd"/>
      <w:r>
        <w:t xml:space="preserve"> если крестьянское (фермерское) хозяйство или индивидуальный предприниматель - глава крестьянского (фермерского) хозяйства, являющиеся членом сельскохозяйственного потребительского кооператива (далее - кооператив), либо гражданин Российской Федерации, кото</w:t>
      </w:r>
      <w:r>
        <w:t>рый обязуется вступить в кооператив, планирует направить не менее 25% и не более 50% средств гранта на формирование неделимого фонда такого кооператива:</w:t>
      </w:r>
    </w:p>
    <w:p w:rsidR="00035C66" w:rsidRDefault="00892188">
      <w:pPr>
        <w:pStyle w:val="ConsPlusNormal0"/>
        <w:jc w:val="both"/>
      </w:pPr>
      <w:r>
        <w:t xml:space="preserve">(в ред. </w:t>
      </w:r>
      <w:hyperlink r:id="rId17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25.03.2022 N 27)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утвержденный общим собранием кооператива </w:t>
      </w:r>
      <w:hyperlink w:anchor="P2409" w:tooltip="БИЗНЕС-ПЛАН">
        <w:r>
          <w:rPr>
            <w:color w:val="0000FF"/>
          </w:rPr>
          <w:t>бизнес-план</w:t>
        </w:r>
      </w:hyperlink>
      <w:r>
        <w:t xml:space="preserve"> (на бумажном и электронном </w:t>
      </w:r>
      <w:proofErr w:type="gramStart"/>
      <w:r>
        <w:t>носителях</w:t>
      </w:r>
      <w:proofErr w:type="gramEnd"/>
      <w:r>
        <w:t>) по форме согласно приложению N 3 к настоящему Регламенту (для кооперативов с организацией учета на давальческом сырье);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утвержденный общим собранием кооператива </w:t>
      </w:r>
      <w:hyperlink w:anchor="P4900" w:tooltip="БИЗНЕС-ПЛАН">
        <w:r>
          <w:rPr>
            <w:color w:val="0000FF"/>
          </w:rPr>
          <w:t>би</w:t>
        </w:r>
        <w:r>
          <w:rPr>
            <w:color w:val="0000FF"/>
          </w:rPr>
          <w:t>знес-план</w:t>
        </w:r>
      </w:hyperlink>
      <w:r>
        <w:t xml:space="preserve"> (на бумажном и электронном носителях) по форме согласно приложению N 4 к настоящему Регламенту (для кооперативов с организацией учета затрат на приобретение сырья).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2.1.4. Иные документы, предусмотренные соответствующими </w:t>
      </w:r>
      <w:hyperlink r:id="rId18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подпунктами подпункта 2.5 пункта 2</w:t>
        </w:r>
      </w:hyperlink>
      <w:r>
        <w:t xml:space="preserve"> Порядка.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2.1.5. </w:t>
      </w:r>
      <w:hyperlink w:anchor="P7006" w:tooltip="ОПИСЬ">
        <w:r>
          <w:rPr>
            <w:color w:val="0000FF"/>
          </w:rPr>
          <w:t>Опис</w:t>
        </w:r>
        <w:r>
          <w:rPr>
            <w:color w:val="0000FF"/>
          </w:rPr>
          <w:t>ь</w:t>
        </w:r>
      </w:hyperlink>
      <w:r>
        <w:t xml:space="preserve"> представленных документов для участия в конкурсе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составленная по форме согласно приложению N 5 к настоящему Регламенту, в 2 экземпл</w:t>
      </w:r>
      <w:r>
        <w:t>ярах.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2.2. Документы, указанные в </w:t>
      </w:r>
      <w:hyperlink r:id="rId19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2.5 пункта 2</w:t>
        </w:r>
      </w:hyperlink>
      <w:r>
        <w:t xml:space="preserve"> Порядка, д</w:t>
      </w:r>
      <w:r>
        <w:t xml:space="preserve">олжны быть прошиты, пронумерованы и заверены подписью заявителя. Документы, указанные в </w:t>
      </w:r>
      <w:hyperlink r:id="rId20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2.5.7 подпункта 2.5 пункта 2</w:t>
        </w:r>
      </w:hyperlink>
      <w:r>
        <w:t xml:space="preserve"> Порядка, должны быть, кроме того, заверены подписью председателя кооператива, членом которого является заявитель.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Подчистки и исправления в документах не допускаются, за исключением исправлений, заверенных подписью заявителя.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Второй экземпляр описи документов остается у заявителя.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представлении документов, требующих заверения и состоящих из нескольких листов, заве</w:t>
      </w:r>
      <w:r>
        <w:t>ряется каждый лист.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2.3. Ответственность за достоверность сведений и подлинность представленных документов несет заявитель. Все расходы, связанные с подготовкой и представлением документов в конкурсную комиссию, несет заявитель.</w:t>
      </w:r>
    </w:p>
    <w:p w:rsidR="00035C66" w:rsidRDefault="00892188">
      <w:pPr>
        <w:pStyle w:val="ConsPlusTitle0"/>
        <w:spacing w:before="200"/>
        <w:ind w:firstLine="540"/>
        <w:jc w:val="both"/>
        <w:outlineLvl w:val="1"/>
      </w:pPr>
      <w:r>
        <w:t>3. Прием и рассмотрение зая</w:t>
      </w:r>
      <w:r>
        <w:t xml:space="preserve">вок на участие в конкурсе по отбору заявителей для </w:t>
      </w:r>
      <w:r>
        <w:lastRenderedPageBreak/>
        <w:t>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хозяйств.</w:t>
      </w:r>
    </w:p>
    <w:p w:rsidR="00035C66" w:rsidRDefault="00892188">
      <w:pPr>
        <w:pStyle w:val="ConsPlusTitle0"/>
        <w:spacing w:before="200"/>
        <w:ind w:firstLine="540"/>
        <w:jc w:val="both"/>
        <w:outlineLvl w:val="2"/>
      </w:pPr>
      <w:r>
        <w:t>3.1. Отдел реализации программ развития сельских территорий и малых форм хозяйствования: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3.1.1. Не позднее </w:t>
      </w:r>
      <w:r>
        <w:t>1 рабочего дня до даты начала приема заявок на участие в конкурсе направляет в муниципальные районы (городские и муниципальные округа), размещает на официальном сайте министерства (http://www.dsx-kirov.ru) (далее - сайт министерства) объявление о проведени</w:t>
      </w:r>
      <w:r>
        <w:t>и конкурса, содержащее следующую информацию: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срок проведения конкурса, а также информацию о возможности проведения нескольких этапов конкурса с указанием сроков и порядка их проведения (при необходимости);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дату начала подачи или окончания приема заявок на </w:t>
      </w:r>
      <w:r>
        <w:t xml:space="preserve">участие в конкурсе, </w:t>
      </w:r>
      <w:proofErr w:type="gramStart"/>
      <w:r>
        <w:t>которая</w:t>
      </w:r>
      <w:proofErr w:type="gramEnd"/>
      <w:r>
        <w:t xml:space="preserve"> не может быть ранее 30-го календарного дня, следующего за днем размещения объявления о проведении конкурса;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результаты предоставления гранта в</w:t>
      </w:r>
      <w:r>
        <w:t xml:space="preserve"> соответствии с </w:t>
      </w:r>
      <w:hyperlink r:id="rId21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подпунктом 3.7 пункта 3</w:t>
        </w:r>
      </w:hyperlink>
      <w:r>
        <w:t xml:space="preserve"> Порядка;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доменное имя и (ил</w:t>
      </w:r>
      <w:r>
        <w:t>и) указатели страниц сайта министерства в информационно-телекоммуникационной сети "Интернет", на котором будет обеспечиваться проведение конкурса (при необходимости);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требования к участникам конкурса в соответствии с </w:t>
      </w:r>
      <w:hyperlink r:id="rId22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подпунктом 2.3 пункта 2</w:t>
        </w:r>
      </w:hyperlink>
      <w:r>
        <w:t xml:space="preserve"> Порядка и перечень документов, представляемых участниками конкурса для подтвержден</w:t>
      </w:r>
      <w:r>
        <w:t>ия их соответствия указанным требованиям;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порядок подачи заявок на участие в конкурсе, требования к их форме и содержанию в соответствии с </w:t>
      </w:r>
      <w:hyperlink r:id="rId23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подпунктами 2.5</w:t>
        </w:r>
      </w:hyperlink>
      <w:r>
        <w:t xml:space="preserve"> и </w:t>
      </w:r>
      <w:hyperlink r:id="rId24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2.6 пункта 2</w:t>
        </w:r>
      </w:hyperlink>
      <w:r>
        <w:t xml:space="preserve"> Порядка;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порядок отзыва и возврата заявок на участие в конкурсе,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 на участие в конкурсе, а также порядок внесения в них изменений;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правила рассмотрения и оценки заявок на участие в конкурсе в соответствии с </w:t>
      </w:r>
      <w:hyperlink r:id="rId25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подпунктами 2.11</w:t>
        </w:r>
      </w:hyperlink>
      <w:r>
        <w:t xml:space="preserve"> - </w:t>
      </w:r>
      <w:hyperlink r:id="rId26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2.14 пункта 2</w:t>
        </w:r>
      </w:hyperlink>
      <w:r>
        <w:t xml:space="preserve"> Порядка;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порядок предоста</w:t>
      </w:r>
      <w:r>
        <w:t>вления участникам конкурса разъяснений положений объявления о проведении конкурса с указанием даты начала и окончания срока такого предоставления;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срок, в течение которого победитель конкурса должен подписать соглашение с министерством;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условия признания п</w:t>
      </w:r>
      <w:r>
        <w:t xml:space="preserve">обедителя конкурса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дату размещения результатов конкурса на сайте министерства, </w:t>
      </w:r>
      <w:proofErr w:type="gramStart"/>
      <w:r>
        <w:t>которая</w:t>
      </w:r>
      <w:proofErr w:type="gramEnd"/>
      <w:r>
        <w:t xml:space="preserve"> не может быть позднее 14-го календарного дня, следующего за днем определения победителя конкурса.</w:t>
      </w:r>
    </w:p>
    <w:p w:rsidR="00035C66" w:rsidRDefault="008921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3.1.1 в ред. </w:t>
      </w:r>
      <w:hyperlink r:id="rId27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25.03.2022 N 27)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</w:t>
      </w:r>
      <w:r>
        <w:t xml:space="preserve">.2. </w:t>
      </w:r>
      <w:proofErr w:type="gramStart"/>
      <w:r>
        <w:t>В течение 5 рабочих дней со дня регистрации обращения заявителя о получении разъяснений положений объявления о проведении конкурса рассматривает и направляет ответ в форме электронного документа по адресу электронной почты, указанному в обращении, пост</w:t>
      </w:r>
      <w:r>
        <w:t>упившем в министерство в форме электронного документа, или в письменной форме по почтовому адресу, указанному в обращении, поступившем в министерство в письменной форме.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>3.1.3. Принимает заявки на участие в конкурсе, сверяет состав, названия, реквизиты док</w:t>
      </w:r>
      <w:r>
        <w:t>ументов, представленных заявителями, с описями документов и регистрирует в следующем порядке: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3.1.3.1. В случае несовпадения состава, названия и (или) реквизитов представленных документов с описями документов делает в описях соответствующие отметки.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3.1.3.</w:t>
      </w:r>
      <w:r>
        <w:t>2. Делает в описях документов отметки о дате принятия документов.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3.1.3.3. Вносит реквизиты описей документов в </w:t>
      </w:r>
      <w:hyperlink w:anchor="P7062" w:tooltip="ЖУРНАЛ">
        <w:r>
          <w:rPr>
            <w:color w:val="0000FF"/>
          </w:rPr>
          <w:t>журнал</w:t>
        </w:r>
      </w:hyperlink>
      <w:r>
        <w:t xml:space="preserve"> регистрации документов, представленных для участия в конкурсе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составленный по форме согласно приложению N 6 к настоящему Регламенту.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3.1.4. Проверяет соответствие представленных документов требованиям </w:t>
      </w:r>
      <w:hyperlink r:id="rId28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подпунктов 2.5</w:t>
        </w:r>
      </w:hyperlink>
      <w:r>
        <w:t xml:space="preserve"> - </w:t>
      </w:r>
      <w:hyperlink r:id="rId29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2.6 пункта 2</w:t>
        </w:r>
      </w:hyperlink>
      <w:r>
        <w:t xml:space="preserve"> Порядка, отсутствие в документах пр</w:t>
      </w:r>
      <w:r>
        <w:t>отиворечий и соблюдение сроков представления документов, правильность составления и полноту представленных документов, включая достоверность содержащихся в них сведений.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3.1.5. </w:t>
      </w:r>
      <w:proofErr w:type="gramStart"/>
      <w:r>
        <w:t>В случае неполноты представленных документов, несоблюдения сроков представления</w:t>
      </w:r>
      <w:r>
        <w:t xml:space="preserve"> заявки на участие в конкурсе и прилагаемых к ней документов либо несоответствия документа требованиям, установленным </w:t>
      </w:r>
      <w:hyperlink r:id="rId30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пунктами 2.5</w:t>
        </w:r>
      </w:hyperlink>
      <w:r>
        <w:t xml:space="preserve"> и </w:t>
      </w:r>
      <w:hyperlink r:id="rId31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</w:t>
        </w:r>
        <w:r>
          <w:rPr>
            <w:color w:val="0000FF"/>
          </w:rPr>
          <w:t>.6 раздела 2</w:t>
        </w:r>
      </w:hyperlink>
      <w:r>
        <w:t xml:space="preserve"> Порядка, в течение 10 рабочих дней с даты регистрации заявки на участие в конкурсе готовит и направляет заявителю письменное уведомление с указанием выявленных несоответствий такой заявки установленным требованиям.</w:t>
      </w:r>
      <w:proofErr w:type="gramEnd"/>
    </w:p>
    <w:p w:rsidR="00035C66" w:rsidRDefault="008921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32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25.03.2022 N 27)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3.1.6. </w:t>
      </w:r>
      <w:proofErr w:type="gramStart"/>
      <w:r>
        <w:t xml:space="preserve">С целью проверки соблюдения заявителем требований, изложенных в </w:t>
      </w:r>
      <w:hyperlink r:id="rId33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подпунктах 2.3</w:t>
        </w:r>
      </w:hyperlink>
      <w:r>
        <w:t xml:space="preserve"> - </w:t>
      </w:r>
      <w:hyperlink r:id="rId34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2.4 пункта 2</w:t>
        </w:r>
      </w:hyperlink>
      <w:r>
        <w:t xml:space="preserve"> Порядка, и с целью применения кр</w:t>
      </w:r>
      <w:r>
        <w:t xml:space="preserve">итериев оценки заявителей, изложенных в </w:t>
      </w:r>
      <w:hyperlink r:id="rId35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приложении N 1</w:t>
        </w:r>
      </w:hyperlink>
      <w:r>
        <w:t xml:space="preserve"> к Порядку, в</w:t>
      </w:r>
      <w:r>
        <w:t xml:space="preserve"> рамках межведомственного информационного взаимодействия в течение 5 рабочих дней со дня принятия заявки на участие в конкурсе (в случае непредставления заявителем справок об этом) готовит и направляет соответствующие запросы либо выясняет сведения: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>3.1.6.</w:t>
      </w:r>
      <w:r>
        <w:t>1. В Управление Федеральной налоговой службы по Кировской области, соответствующие фонды - об уплате заявителем налогов, сборов, страховых взносов, пеней, штрафов, процентов в соответствии с законодательством Российской Федерации о налогах и сборах.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3.1.6.</w:t>
      </w:r>
      <w:r>
        <w:t xml:space="preserve">2. </w:t>
      </w:r>
      <w:proofErr w:type="gramStart"/>
      <w:r>
        <w:t xml:space="preserve">В управление государственной службы занятости населения Кировской области - о получении заявителем выплат на содействие </w:t>
      </w:r>
      <w:proofErr w:type="spellStart"/>
      <w:r>
        <w:t>самозанятости</w:t>
      </w:r>
      <w:proofErr w:type="spellEnd"/>
      <w:r>
        <w:t xml:space="preserve"> безработных граждан в соответствии с </w:t>
      </w:r>
      <w:hyperlink r:id="rId36" w:tooltip="&lt;Письмо&gt; Минздравсоцразвития РФ от 29.06.2009 N 23-3/10/2-5058 &quot;О размере выплаты безработному гражданину на развитие малого предпринимательства и самозанятости&quot; {КонсультантПлюс}">
        <w:r>
          <w:rPr>
            <w:color w:val="0000FF"/>
          </w:rPr>
          <w:t>письмом</w:t>
        </w:r>
      </w:hyperlink>
      <w:r>
        <w:t xml:space="preserve"> Мин</w:t>
      </w:r>
      <w:r>
        <w:t xml:space="preserve">истерства здравоохранения и социального развития Российской Федерации от 29.06.2009 N 23-3/10/2-5058 "О размере выплат безработному гражданину на развитие малого предпринимательства и </w:t>
      </w:r>
      <w:proofErr w:type="spellStart"/>
      <w:r>
        <w:t>самозанятости</w:t>
      </w:r>
      <w:proofErr w:type="spellEnd"/>
      <w:r>
        <w:t>" до регистрации им крестьянского (фермерского) хозяйства и</w:t>
      </w:r>
      <w:r>
        <w:t>ли регистрации в качестве индивидуального предпринимателя с указанием целей</w:t>
      </w:r>
      <w:proofErr w:type="gramEnd"/>
      <w:r>
        <w:t xml:space="preserve"> расходования выплат.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3.1.6.3. В министерство промышленности, предпринимательства и торговли Кировской области - о получении заявителем субсидий или грантов на цели, указанные в </w:t>
      </w:r>
      <w:hyperlink r:id="rId37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3.2 пункта 3</w:t>
        </w:r>
      </w:hyperlink>
      <w:r>
        <w:t xml:space="preserve"> Порядка, с указанием целей расходования и даты </w:t>
      </w:r>
      <w:r>
        <w:t>их получения.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3.1.6.4. В отдел бухгалтерского учета и ревизионной работы министерства - о соблюдении требований, изложенных в </w:t>
      </w:r>
      <w:hyperlink r:id="rId38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2.3.7 подпункта 2.3</w:t>
        </w:r>
      </w:hyperlink>
      <w:r>
        <w:t xml:space="preserve"> и </w:t>
      </w:r>
      <w:hyperlink r:id="rId39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2.4.9 подпункта 2.4 пункта 2</w:t>
        </w:r>
      </w:hyperlink>
      <w:r>
        <w:t xml:space="preserve"> Порядка (в части возврата сре</w:t>
      </w:r>
      <w:proofErr w:type="gramStart"/>
      <w:r>
        <w:t>дств в б</w:t>
      </w:r>
      <w:proofErr w:type="gramEnd"/>
      <w:r>
        <w:t>юджет за невыполнение показателей результативности (результатов)).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3.1.6.5. В отделы министерства - о соблюдении требований, изложенных в </w:t>
      </w:r>
      <w:hyperlink r:id="rId40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подпунктах 2.3.3</w:t>
        </w:r>
      </w:hyperlink>
      <w:r>
        <w:t xml:space="preserve"> и </w:t>
      </w:r>
      <w:hyperlink r:id="rId41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2.3.4 подпункта 2.3 пункта 2</w:t>
        </w:r>
      </w:hyperlink>
      <w:r>
        <w:t xml:space="preserve"> Порядка.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3.1.6.6. </w:t>
      </w:r>
      <w:proofErr w:type="gramStart"/>
      <w:r>
        <w:t xml:space="preserve">На сайте Федеральной налоговой службы и в решениях Арбитражного суда Кировской области, размещенных на его сайте, - о соблюдении требований, изложенных в </w:t>
      </w:r>
      <w:hyperlink r:id="rId42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подпунктах 2.3.6</w:t>
        </w:r>
      </w:hyperlink>
      <w:r>
        <w:t xml:space="preserve">, </w:t>
      </w:r>
      <w:hyperlink r:id="rId43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2.3.8</w:t>
        </w:r>
      </w:hyperlink>
      <w:r>
        <w:t xml:space="preserve"> - </w:t>
      </w:r>
      <w:hyperlink r:id="rId44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2.3.9 подпун</w:t>
        </w:r>
        <w:r>
          <w:rPr>
            <w:color w:val="0000FF"/>
          </w:rPr>
          <w:t>кта 2.3</w:t>
        </w:r>
      </w:hyperlink>
      <w:r>
        <w:t xml:space="preserve"> и</w:t>
      </w:r>
      <w:proofErr w:type="gramEnd"/>
      <w:r>
        <w:t xml:space="preserve"> </w:t>
      </w:r>
      <w:hyperlink r:id="rId45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подпунктах 2.4.5</w:t>
        </w:r>
      </w:hyperlink>
      <w:r>
        <w:t xml:space="preserve">, </w:t>
      </w:r>
      <w:hyperlink r:id="rId46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2.4.10</w:t>
        </w:r>
      </w:hyperlink>
      <w:r>
        <w:t xml:space="preserve"> - </w:t>
      </w:r>
      <w:hyperlink r:id="rId47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2.4.11 подпункта 2.4 пункта 2</w:t>
        </w:r>
      </w:hyperlink>
      <w:r>
        <w:t xml:space="preserve"> Порядка.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3.1.7. Обеспечивает возврат заявки на участие в конкурсе в срок не позднее 5 рабочих дней со дня поступления соответствующего</w:t>
      </w:r>
      <w:r>
        <w:t xml:space="preserve"> обращения от заявителя.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 xml:space="preserve">3.1.8. </w:t>
      </w:r>
      <w:proofErr w:type="gramStart"/>
      <w:r>
        <w:t>Направляет в конкурсную комиссию не позднее 5 рабочих дней с даты окончания срока приема заявок на участие в конкурсе заявки, а также справку о том, что участники конкурса не являются и не являлись ранее получателями средств</w:t>
      </w:r>
      <w:r>
        <w:t xml:space="preserve"> финансовой поддержки, субсидии или грантов, а также гранта на поддержку начинающего фермера по состоянию на 1-е число месяца подачи заявки на участие в конкурсе.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>3.1.9. Осуществляет организационно-техническое обеспечение работы конкурсной комиссии.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3.1.10</w:t>
      </w:r>
      <w:r>
        <w:t xml:space="preserve">. Направляет заявителям, подавшим заявки на участие в конкурсе, письменные уведомления о решениях, принятых по результатам рассмотрения их заявок, в течение 5 рабочих дней после принятия конкурсной комиссией решений об отказе заявителя в допуске к участию </w:t>
      </w:r>
      <w:r>
        <w:t>в конкурсе или о допуске заявителей к участию в конкурсе.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3.1.11. В течение 14 календарных дней после совершения конкурсной комиссией действий, указанных в </w:t>
      </w:r>
      <w:hyperlink r:id="rId48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пункте 2.14 пункта 2</w:t>
        </w:r>
      </w:hyperlink>
      <w:r>
        <w:t xml:space="preserve"> Порядка: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направляет заявителям с нарочным (под подпись) или заказным письмом с уведомлением о вручении письменные уведомления о решениях, принятых по результатам их участия в конкурсе;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 основании протокола конкурсной комиссии готовит, согласовывает и обеспечивает</w:t>
      </w:r>
      <w:r>
        <w:t xml:space="preserve"> принятие распоряжения о признании победителями конкурса с указанием размеров грантов, подлежащих предоставлению каждому из победителей;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размещает на едином портале и на сайте министерства информацию о результатах конкурса, включающую следующие сведения: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</w:t>
      </w:r>
      <w:r>
        <w:t>аты, время и место рассмотрения и оценки заявок на участие в конкурсе;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информацию об участниках конкурса, заявки которых были рассмотрены;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информацию об участниках конкурса, заявки которых были отклонены, с указанием причин их отклонения, в том числе полож</w:t>
      </w:r>
      <w:r>
        <w:t>ений объявления о проведении конкурса, которым не соответствуют заявки;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последовательность оценки заявок на участие в конкурсе, присвоенные заявителям значения по критериям, указанным в </w:t>
      </w:r>
      <w:hyperlink r:id="rId49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приложениях N 1</w:t>
        </w:r>
      </w:hyperlink>
      <w:r>
        <w:t xml:space="preserve"> и </w:t>
      </w:r>
      <w:hyperlink r:id="rId50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N 2</w:t>
        </w:r>
      </w:hyperlink>
      <w:r>
        <w:t>, места в рейтинге;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наименование получателя (получателей) гранта, с которым заключается соглашение, и размер предоставляемого ему гранта.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3.1.12. </w:t>
      </w:r>
      <w:proofErr w:type="gramStart"/>
      <w:r>
        <w:t>Направляет победителю конкурса письме</w:t>
      </w:r>
      <w:r>
        <w:t>нное уведомление о решении, принятом по результатам рассмотрения ходатайства о внесении изменений в бизнес-план, включающее обоснование необходимости предполагаемых изменений, в течение 5 рабочих дней после принятия конкурсной комиссией решения о возможнос</w:t>
      </w:r>
      <w:r>
        <w:t>ти внесения изменений в бизнес-план или об отказе в согласовании изменений в бизнес-плане с нарочным (под подпись) или заказным письмом с уведомлением о вручении.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>3.1.13. В срок, не превышающий 30 календарных дней со дня получения от победителя конкурса пи</w:t>
      </w:r>
      <w:r>
        <w:t xml:space="preserve">сьменного обоснования </w:t>
      </w:r>
      <w:proofErr w:type="spellStart"/>
      <w:r>
        <w:t>недостижения</w:t>
      </w:r>
      <w:proofErr w:type="spellEnd"/>
      <w:r>
        <w:t xml:space="preserve"> плановых показателей деятельности: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3.1.13.1. </w:t>
      </w:r>
      <w:proofErr w:type="gramStart"/>
      <w:r>
        <w:t xml:space="preserve">Рассматривает, оценивает исполнение значений плановых показателей деятельности в соответствии с </w:t>
      </w:r>
      <w:hyperlink w:anchor="P7458" w:tooltip="ПОРЯДОК">
        <w:r>
          <w:rPr>
            <w:color w:val="0000FF"/>
          </w:rPr>
          <w:t>Порядком</w:t>
        </w:r>
      </w:hyperlink>
      <w:r>
        <w:t xml:space="preserve"> оценки достижения победителем ко</w:t>
      </w:r>
      <w:r>
        <w:t>нкурса значений результатов предоставления гранта, утвержденным настоящим распоряжением, и готовит проект письменного уведомления о возможности внесения изменений в плановые значения показателей деятельности в бизнес-плане и в соглашении или об отказе в со</w:t>
      </w:r>
      <w:r>
        <w:t>гласовании изменений в плановых значениях показателей деятельности в бизнес-плане и в соглашении.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3.1.13.2. Направляет победителю конкурса письменное уведомление о решении, принятом по результатам рассмотрения письменного обоснования </w:t>
      </w:r>
      <w:proofErr w:type="spellStart"/>
      <w:r>
        <w:t>недостижения</w:t>
      </w:r>
      <w:proofErr w:type="spellEnd"/>
      <w:r>
        <w:t xml:space="preserve"> плановых </w:t>
      </w:r>
      <w:r>
        <w:t>показателей деятельности и проекта бизнес-плана, с нарочным (под подпись) или заказным письмом с уведомлением о вручении.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3.1.14. Обеспечивает подготовку и подписание министерством проекта дополнительного соглашения к </w:t>
      </w:r>
      <w:r>
        <w:lastRenderedPageBreak/>
        <w:t>соглашению, предусматривающего изменен</w:t>
      </w:r>
      <w:r>
        <w:t>ия в плановых значениях показателей деятельности в бизнес-плане победителя конкурса.</w:t>
      </w:r>
    </w:p>
    <w:p w:rsidR="00035C66" w:rsidRDefault="00892188">
      <w:pPr>
        <w:pStyle w:val="ConsPlusTitle0"/>
        <w:spacing w:before="200"/>
        <w:ind w:firstLine="540"/>
        <w:jc w:val="both"/>
        <w:outlineLvl w:val="2"/>
      </w:pPr>
      <w:r>
        <w:t>3.2. Отдел бухгалтерского учета и ревизионной работы министерства: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3.2.1. Получает запросы от отдела реализации программ развития сельских территорий и малых форм хозяйств</w:t>
      </w:r>
      <w:r>
        <w:t>ования в соответствии с подпунктом 3.1.5.4 настоящего Регламента.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3.2.2. В течение 3 рабочих дней со дня получения запросов проверяет соблюдение требований к участникам конкурса, изложенных в </w:t>
      </w:r>
      <w:hyperlink r:id="rId51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2.3.7 подпункта 2.3</w:t>
        </w:r>
      </w:hyperlink>
      <w:r>
        <w:t xml:space="preserve"> и </w:t>
      </w:r>
      <w:hyperlink r:id="rId52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2.4.9 подпункта 2.4 пункта 2</w:t>
        </w:r>
      </w:hyperlink>
      <w:r>
        <w:t xml:space="preserve"> Порядка (в части возврата сре</w:t>
      </w:r>
      <w:proofErr w:type="gramStart"/>
      <w:r>
        <w:t>дств в б</w:t>
      </w:r>
      <w:proofErr w:type="gramEnd"/>
      <w:r>
        <w:t>юджет за невыполнение показа</w:t>
      </w:r>
      <w:r>
        <w:t>телей результативности (результатов)).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3.2.3. Письменно извещает отдел реализации программ развития сельских территорий и малых форм хозяйствования о соблюдении (несоблюдении) заявителем и (или) сельскохозяйственным потребительским кооперативом этих требов</w:t>
      </w:r>
      <w:r>
        <w:t>аний.</w:t>
      </w:r>
    </w:p>
    <w:p w:rsidR="00035C66" w:rsidRDefault="00892188">
      <w:pPr>
        <w:pStyle w:val="ConsPlusTitle0"/>
        <w:spacing w:before="200"/>
        <w:ind w:firstLine="540"/>
        <w:jc w:val="both"/>
        <w:outlineLvl w:val="2"/>
      </w:pPr>
      <w:r>
        <w:t>3.3. Отделы министерства: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3.3.1. Получают запросы от отдела реализации программ развития сельских территорий и малых форм хозяйствования в соответствии с подпунктом 3.1.5.5 пункта 3.1 настоящего Регламента.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3.3.2. В течение 3 рабочих дней со дня полу</w:t>
      </w:r>
      <w:r>
        <w:t xml:space="preserve">чения запросов проверяют соблюдение требований участниками конкурса, изложенных в </w:t>
      </w:r>
      <w:hyperlink r:id="rId53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подпунктах 2.3.3</w:t>
        </w:r>
      </w:hyperlink>
      <w:r>
        <w:t xml:space="preserve"> и </w:t>
      </w:r>
      <w:hyperlink r:id="rId54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2.3.4 подпункта 2.3 пункта 2</w:t>
        </w:r>
      </w:hyperlink>
      <w:r>
        <w:t xml:space="preserve"> Поря</w:t>
      </w:r>
      <w:r>
        <w:t>дка.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3.3.3. Письменно извещают отдел реализации программ развития сельских территорий и малых форм хозяйствования о соблюдении (несоблюдении) заявителем этих требований.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1</w:t>
      </w:r>
    </w:p>
    <w:p w:rsidR="00035C66" w:rsidRDefault="00892188">
      <w:pPr>
        <w:pStyle w:val="ConsPlusNormal0"/>
        <w:jc w:val="right"/>
      </w:pPr>
      <w:r>
        <w:t>к Регламенту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Утверждена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35C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C66" w:rsidRDefault="008921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5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25.03.2022 N 27)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61"/>
        <w:gridCol w:w="2613"/>
        <w:gridCol w:w="661"/>
        <w:gridCol w:w="1561"/>
        <w:gridCol w:w="2974"/>
      </w:tblGrid>
      <w:tr w:rsidR="00035C66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Форма</w:t>
            </w:r>
          </w:p>
        </w:tc>
      </w:tr>
      <w:tr w:rsidR="00035C66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В конкурсную комиссию по проведению конкурса по отбору заявителей для предоставления грантов "</w:t>
            </w:r>
            <w:proofErr w:type="spellStart"/>
            <w:r>
              <w:t>Агростартап</w:t>
            </w:r>
            <w:proofErr w:type="spellEnd"/>
            <w:r>
              <w:t>"</w:t>
            </w:r>
            <w:r>
              <w:t xml:space="preserve"> из областного бюджета на создание и (или) развитие хозяйств</w:t>
            </w:r>
          </w:p>
        </w:tc>
      </w:tr>
      <w:tr w:rsidR="00035C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bookmarkStart w:id="1" w:name="P156"/>
            <w:bookmarkEnd w:id="1"/>
            <w:r>
              <w:t>ЗАЯВЛЕНИЕ</w:t>
            </w:r>
          </w:p>
          <w:p w:rsidR="00035C66" w:rsidRDefault="00892188">
            <w:pPr>
              <w:pStyle w:val="ConsPlusNormal0"/>
              <w:jc w:val="center"/>
            </w:pPr>
            <w:r>
              <w:t>на участие в конкурсе по отбору заявителей для предоставления грантов "</w:t>
            </w:r>
            <w:proofErr w:type="spellStart"/>
            <w:r>
              <w:t>Агростартап</w:t>
            </w:r>
            <w:proofErr w:type="spellEnd"/>
            <w:r>
              <w:t xml:space="preserve">" из </w:t>
            </w:r>
            <w:r>
              <w:lastRenderedPageBreak/>
              <w:t>областного бюджета на создание и (или) развитие хозяйств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 Заявитель: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1.1. Фамилия ____________</w:t>
            </w:r>
            <w:r>
              <w:t>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Имя __________________________________________________________________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Отчество ______________________________________________________________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1.2. Гражданство: гражданин Российской Федерации, иностранный граж</w:t>
            </w:r>
            <w:r>
              <w:t>данин, лицо без гражданства (нужное подчеркнуть).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1.3. Образование заявителя 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1.4. Место жительства в Российской Федерации 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район __________________________________________________</w:t>
            </w:r>
            <w:r>
              <w:t>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город _________________________________________________________________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населенный пункт 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 xml:space="preserve">улица (проспект или </w:t>
            </w:r>
            <w:proofErr w:type="gramStart"/>
            <w:r>
              <w:t>другое</w:t>
            </w:r>
            <w:proofErr w:type="gramEnd"/>
            <w:r>
              <w:t>) 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номер дома (владение)___________________________________________________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корпус (строение) 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квартира (офис) 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Дата регистрации 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1.5. Данные документа, удостоверяющего личность: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вид документа, удостоверяющего личность 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серия ___________ номер _____________ дата выдачи ___________</w:t>
            </w:r>
            <w:r>
              <w:t>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код подразделения 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1.6. Контактные номера телефонов 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1.7. Адрес электронной п</w:t>
            </w:r>
            <w:r>
              <w:t>очты ____________________________________________</w:t>
            </w:r>
          </w:p>
        </w:tc>
      </w:tr>
      <w:tr w:rsidR="00035C66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</w:pPr>
            <w:r>
              <w:lastRenderedPageBreak/>
              <w:t>Заявитель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035C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2 &lt;*&gt;</w:t>
            </w:r>
            <w:r>
              <w:t>. Полное наименование крестьянского (фермерского) хозяйства или индивидуального предпринимателя - главы крестьянского (фермерского) хозяйства в соответствии с выпиской из Единого государственного реестра индивидуальных предпринимателей или Единого государс</w:t>
            </w:r>
            <w:r>
              <w:t>твенного реестра юридических лиц _________________________________________________________________________</w:t>
            </w:r>
          </w:p>
          <w:p w:rsidR="00035C66" w:rsidRDefault="00892188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2.1 &lt;*&gt;. Дата регистрации крестьянского (фермерского) хозяйства или индивид</w:t>
            </w:r>
            <w:r>
              <w:t>уального предпринимателя - главы крестьянского (фермерского) хозяйства ________________________________________________________________________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2.2 &lt;*&gt;. Основной государственный регистрационный номер 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2.3 &lt;*&gt;. ИНН _________________________</w:t>
            </w:r>
            <w:r>
              <w:t>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2.4 &lt;*&gt;. Фактическое место нахождения крестьянского (фермерского) хозяйства или индивидуального предпринимателя - главы крестьянского (фермерского) хозяйства: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субъект Российской Федерации __________________________________</w:t>
            </w:r>
            <w:r>
              <w:t>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район _________________________________________________________________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город _________________________________________________________________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населенный пункт ______________________________________________________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улица ________________________</w:t>
            </w:r>
            <w:r>
              <w:t>_________________________________________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номер дома (владения) __________________________________________________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&lt;*&gt; Заполняется в случае, если заявителем является крестьянское (фермерское) хозяйство или индивидуальный п</w:t>
            </w:r>
            <w:r>
              <w:t>редприниматель - глава крестьянского (фермерского) хозяйства.</w:t>
            </w:r>
          </w:p>
        </w:tc>
      </w:tr>
      <w:tr w:rsidR="00035C66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035C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lastRenderedPageBreak/>
              <w:t>3. Я, __________________________________________________________________,</w:t>
            </w:r>
          </w:p>
          <w:p w:rsidR="00035C66" w:rsidRDefault="00892188">
            <w:pPr>
              <w:pStyle w:val="ConsPlusNormal0"/>
              <w:jc w:val="center"/>
            </w:pPr>
            <w:r>
              <w:t>(Ф.И.О.)</w:t>
            </w:r>
          </w:p>
          <w:p w:rsidR="00035C66" w:rsidRDefault="00892188">
            <w:pPr>
              <w:pStyle w:val="ConsPlusNormal0"/>
              <w:jc w:val="both"/>
            </w:pPr>
            <w:r>
              <w:t xml:space="preserve">подтверждаю, что документы представлены в соответствии с </w:t>
            </w:r>
            <w:hyperlink r:id="rId56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      <w:r>
                <w:rPr>
                  <w:color w:val="0000FF"/>
                </w:rPr>
                <w:t>подпунктами 2.5</w:t>
              </w:r>
            </w:hyperlink>
            <w:r>
              <w:t xml:space="preserve"> и </w:t>
            </w:r>
            <w:hyperlink r:id="rId57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      <w:r>
                <w:rPr>
                  <w:color w:val="0000FF"/>
                </w:rPr>
                <w:t>2.6 пункта 2</w:t>
              </w:r>
            </w:hyperlink>
            <w:r>
              <w:t xml:space="preserve"> Порядка предоставления грантов "</w:t>
            </w:r>
            <w:proofErr w:type="spellStart"/>
            <w:r>
              <w:t>Агростартап</w:t>
            </w:r>
            <w:proofErr w:type="spellEnd"/>
            <w:r>
              <w:t>" из областного бюджета на создание и (или) развитие хозяйств,</w:t>
            </w:r>
            <w:r>
              <w:t xml:space="preserve"> утвержденного постановлением Правительства Кировской области от 30.04.2021 N 224-П "О предоставлении грантов "</w:t>
            </w:r>
            <w:proofErr w:type="spellStart"/>
            <w:r>
              <w:t>Агростартап</w:t>
            </w:r>
            <w:proofErr w:type="spellEnd"/>
            <w:r>
              <w:t>" из областного бюджета на создание и (или) развитие хозяйств" (далее - Порядок).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Перечень документов указан в описи на _________ лист</w:t>
            </w:r>
            <w:r>
              <w:t>ах.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Мною подтверждается, что сведения, содержащиеся в заявке, достоверны и соответствуют представленным документам.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Подтверждаю, что я в полном объеме ознакомлен со всеми нормативными актами, регулирующими правоотношения по предоставлению грантов.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 xml:space="preserve">Подтверждаю, что не получал в текущем финансовом году и по состоянию на 1-е число месяца подачи заявки на участие в конкурсе средства из областного бюджета на цели, указанные в </w:t>
            </w:r>
            <w:hyperlink r:id="rId58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      <w:r>
                <w:rPr>
                  <w:color w:val="0000FF"/>
                </w:rPr>
                <w:t>подпункте 3.2 пункта 3</w:t>
              </w:r>
            </w:hyperlink>
            <w:r>
              <w:t xml:space="preserve"> Порядка.</w:t>
            </w:r>
          </w:p>
        </w:tc>
      </w:tr>
      <w:tr w:rsidR="00035C66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035C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4. В случае признания меня победителем конкурса обязуюсь: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использовать грант в течение 18 месяцев со дня поступления средств на лицевой счет, открытый в министерстве финансов Кировской области для учета операций со средствами субсидий в установленном им порядке, если иное не установлено законодательством Российск</w:t>
            </w:r>
            <w:r>
              <w:t>ой Федерации;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proofErr w:type="gramStart"/>
            <w:r>
              <w:t>использовать имущество, закупаемое за счет гранта, исключительно на развитие хозяйства заявителя (реализация, передача в аренду и (или) отчуждение имущества, приобретенного с участием средств гранта, допускаются только при согласовании с мини</w:t>
            </w:r>
            <w:r>
              <w:t xml:space="preserve">стерством сельского хозяйства и продовольствия Кировской области (далее - министерство), а также при условии </w:t>
            </w:r>
            <w:proofErr w:type="spellStart"/>
            <w:r>
              <w:t>неухудшения</w:t>
            </w:r>
            <w:proofErr w:type="spellEnd"/>
            <w:r>
              <w:t xml:space="preserve"> плановых значений показателей деятельности, предусмотренных бизнес-планом и соглашением, заключаемым между заявителем и министерством);</w:t>
            </w:r>
            <w:proofErr w:type="gramEnd"/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оплачивать за счет собственных средств не менее 10% стоимости приобретаемого имущества, выполняемых работ, указанных в бизнес-плане;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представить сведения о принятых работниках в Пенсионный Фонд Российской Федерации в срок, устанавливаемый министерством, но не позднее срока освоения гранта;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осуществлять деятельность хозяйства в течение не менее 5 лет после получения гранта;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сохранять соз</w:t>
            </w:r>
            <w:r>
              <w:t>данные новые постоянные рабочие места в течение не менее 5 лет;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 xml:space="preserve">расходовать средства гранта в соответствии с перечнем затрат, установленных </w:t>
            </w:r>
            <w:hyperlink r:id="rId59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      <w:r>
                <w:rPr>
                  <w:color w:val="0000FF"/>
                </w:rPr>
                <w:t>подпунктом 3.2 пункта 3</w:t>
              </w:r>
            </w:hyperlink>
            <w:r>
              <w:t xml:space="preserve"> настоящего Порядка;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вносить не менее 25% и не более 50% сре</w:t>
            </w:r>
            <w:proofErr w:type="gramStart"/>
            <w:r>
              <w:t>дств гр</w:t>
            </w:r>
            <w:proofErr w:type="gramEnd"/>
            <w:r>
              <w:t>анта в неделимый фонд сельскохозяйственного потребительского кооператива (в случае, если заяв</w:t>
            </w:r>
            <w:r>
              <w:t>итель планирует направить часть средств гранта на формирование неделимого фонда сельскохозяйственного потребительского кооператива);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proofErr w:type="gramStart"/>
            <w:r>
              <w:t>в течение 30 календарных дней с даты принятия решения конкурсной комиссией о предоставлении гранта (при условии, если заяви</w:t>
            </w:r>
            <w:r>
              <w:t>тель не был зарегистрирован в органах Федеральной налоговой службы до участия в конкурсе) осуществить государственную регистрацию крестьянского (фермерского) хозяйства или зарегистрироваться в качестве индивидуального предпринимателя, отвечающего условиям,</w:t>
            </w:r>
            <w:r>
              <w:t xml:space="preserve"> предусмотренным </w:t>
            </w:r>
            <w:hyperlink r:id="rId60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      <w:r>
                <w:rPr>
                  <w:color w:val="0000FF"/>
                </w:rPr>
                <w:t>абзацем вторым подпункта 1.3 пункта 1</w:t>
              </w:r>
            </w:hyperlink>
            <w:r>
              <w:t xml:space="preserve"> Порядка, в о</w:t>
            </w:r>
            <w:r>
              <w:t>рганах Федеральной налоговой службы на территории Кировской</w:t>
            </w:r>
            <w:proofErr w:type="gramEnd"/>
            <w:r>
              <w:t xml:space="preserve"> области (</w:t>
            </w:r>
            <w:proofErr w:type="gramStart"/>
            <w:r>
              <w:t>нужное</w:t>
            </w:r>
            <w:proofErr w:type="gramEnd"/>
            <w:r>
              <w:t xml:space="preserve"> подчеркнуть);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proofErr w:type="gramStart"/>
            <w:r>
              <w:t>вступить в сельскохозяйственный потребительский кооператив после государственной регистрации крестьянского (фермерского) хозяйства или индивидуального предпринимателя</w:t>
            </w:r>
            <w:r>
              <w:t xml:space="preserve"> в органах Федеральной налоговой службы на территории Кировской области (при условии, если заявитель не был зарегистрирован в органах Федеральной налоговой службы до участия в конкурсе) до предоставления средств гранта (при направлении части средств гранта</w:t>
            </w:r>
            <w:r>
              <w:t xml:space="preserve"> на формирование неделимого фонда сельскохозяйственного потребительского кооператива).</w:t>
            </w:r>
            <w:proofErr w:type="gramEnd"/>
          </w:p>
        </w:tc>
      </w:tr>
      <w:tr w:rsidR="00035C66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</w:pPr>
            <w:r>
              <w:lastRenderedPageBreak/>
              <w:t>Заявитель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035C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5. Сельскохозяйственный потребительский кооператив обязуется &lt;*&gt;: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осуществлять деятельность в течение не менее 5 лет со дня получения части сре</w:t>
            </w:r>
            <w:proofErr w:type="gramStart"/>
            <w:r>
              <w:t>дств гр</w:t>
            </w:r>
            <w:proofErr w:type="gramEnd"/>
            <w:r>
              <w:t>анта;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использовать средства гранта, внесенные заявителем в неделимый фонд сельскохозяйственного потребительского кооператива, в течение 18 месяцев со дня их получения;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сост</w:t>
            </w:r>
            <w:r>
              <w:t>оять в ревизионном союзе в течение 5 лет со дня получения сре</w:t>
            </w:r>
            <w:proofErr w:type="gramStart"/>
            <w:r>
              <w:t>дств гр</w:t>
            </w:r>
            <w:proofErr w:type="gramEnd"/>
            <w:r>
              <w:t>анта;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ежегодно в течение 5 лет со дня получения сре</w:t>
            </w:r>
            <w:proofErr w:type="gramStart"/>
            <w:r>
              <w:t>дств гр</w:t>
            </w:r>
            <w:proofErr w:type="gramEnd"/>
            <w:r>
              <w:t>анта предоставлять в министерство ревизионное заключение о результатах деятельности;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ежегодно в течение 5 лет со дня получения сре</w:t>
            </w:r>
            <w:proofErr w:type="gramStart"/>
            <w:r>
              <w:t>дств гр</w:t>
            </w:r>
            <w:proofErr w:type="gramEnd"/>
            <w:r>
              <w:t>анта представлять в министерство отчетность о результатах деятельности по форме и в срок, которые устанавливаются правовым актом министерства;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proofErr w:type="gramStart"/>
            <w:r>
              <w:t>приобретать имущество с использованием части средств гранта, внесенных заявителем в неделимый фонд сельско</w:t>
            </w:r>
            <w:r>
              <w:t>хозяйственного потребительского кооператива, исключительно в соответствии с перечнем имущества, приобретаемого сельскохозяйственным потребительским кооперативом с использованием части средств гранта, внесенных заявителем в неделимый фонд сельскохозяйственн</w:t>
            </w:r>
            <w:r>
              <w:t>ого потребительского кооператива, определенным Министерством сельского хозяйства Российской Федерации.</w:t>
            </w:r>
            <w:proofErr w:type="gramEnd"/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&lt;*&gt; Указывается в случае, если крестьянское (фермерское) хозяйство или индивидуальный предприниматель - глава крестьянс</w:t>
            </w:r>
            <w:r>
              <w:t>кого (фермерского) хозяйства являются членом сельскохозяйственного потребительского кооператива либо гражданин Российской Федерации, который обязуется вступить в сельскохозяйственный потребительский кооператив, планируют направить не менее 25% и не более 5</w:t>
            </w:r>
            <w:r>
              <w:t>0% сре</w:t>
            </w:r>
            <w:proofErr w:type="gramStart"/>
            <w:r>
              <w:t>дств гр</w:t>
            </w:r>
            <w:proofErr w:type="gramEnd"/>
            <w:r>
              <w:t>анта на формирование неделимого фонда такого сельскохозяйственного потребительского кооператива.</w:t>
            </w:r>
          </w:p>
        </w:tc>
      </w:tr>
      <w:tr w:rsidR="00035C66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</w:pPr>
            <w:r>
              <w:t>Заявитель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035C66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 xml:space="preserve">6. </w:t>
            </w:r>
            <w:proofErr w:type="gramStart"/>
            <w:r>
              <w:t xml:space="preserve">В соответствии с Федеральным </w:t>
            </w:r>
            <w:hyperlink r:id="rId61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</w:t>
              </w:r>
              <w:r>
                <w:rPr>
                  <w:color w:val="0000FF"/>
                </w:rPr>
                <w:t>ом</w:t>
              </w:r>
            </w:hyperlink>
            <w:r>
              <w:t xml:space="preserve"> от 27.07.2006 N 152-ФЗ "О персональных данных" выражаю согласие на передачу и обработку министерством сельского хозяйства и продовольствия Кировской области, осуществляющим предоставление гранта, своих персональных данных (включая все действия, перечисл</w:t>
            </w:r>
            <w:r>
              <w:t xml:space="preserve">енные в </w:t>
            </w:r>
            <w:hyperlink r:id="rId62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статье 3</w:t>
              </w:r>
            </w:hyperlink>
            <w:r>
              <w:t xml:space="preserve"> Федерального закона от 27.07.2006 N 152-ФЗ "О персональных данных") с использованием средств автоматизации и без использования таковых.</w:t>
            </w:r>
            <w:proofErr w:type="gramEnd"/>
          </w:p>
          <w:p w:rsidR="00035C66" w:rsidRDefault="00892188">
            <w:pPr>
              <w:pStyle w:val="ConsPlusNormal0"/>
              <w:ind w:firstLine="283"/>
              <w:jc w:val="both"/>
            </w:pPr>
            <w:proofErr w:type="gramStart"/>
            <w:r>
              <w:t>Выражаю согласие на публикацию (размещение) в информационно-телекоммуникационной сет</w:t>
            </w:r>
            <w:r>
              <w:t xml:space="preserve">и "Интернет" информации обо мне, о подаваемом мной заявлении, иной информации, связанной с конкурсным отбором, а также согласие на обработку персональных данных, представленных мною в соответствии с </w:t>
            </w:r>
            <w:hyperlink r:id="rId63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30.04.2021 N 224-П "О предоставлении грантов "</w:t>
            </w:r>
            <w:proofErr w:type="spellStart"/>
            <w:r>
              <w:t>Агростартап</w:t>
            </w:r>
            <w:proofErr w:type="spellEnd"/>
            <w:r>
              <w:t>" из областного бюджета на создание и р</w:t>
            </w:r>
            <w:r>
              <w:t>азвитие хозяйств".</w:t>
            </w:r>
            <w:proofErr w:type="gramEnd"/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Мне известно,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продовольствия Кировской области.</w:t>
            </w:r>
          </w:p>
        </w:tc>
      </w:tr>
      <w:tr w:rsidR="00035C66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Заявитель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22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35C66">
        <w:tc>
          <w:tcPr>
            <w:tcW w:w="3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2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9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2</w:t>
      </w:r>
    </w:p>
    <w:p w:rsidR="00035C66" w:rsidRDefault="00892188">
      <w:pPr>
        <w:pStyle w:val="ConsPlusNormal0"/>
        <w:jc w:val="right"/>
      </w:pPr>
      <w:r>
        <w:t>к Регламенту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35C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C66" w:rsidRDefault="008921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4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</w:t>
            </w:r>
            <w:r>
              <w:rPr>
                <w:color w:val="392C69"/>
              </w:rPr>
              <w:t>вольствия</w:t>
            </w:r>
            <w:proofErr w:type="gramEnd"/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25.03.2022 N 27)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969"/>
      </w:tblGrid>
      <w:tr w:rsidR="00035C6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УТВЕРЖДАЮ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both"/>
            </w:pPr>
            <w:r>
              <w:t>Заявитель</w:t>
            </w:r>
          </w:p>
          <w:p w:rsidR="00035C66" w:rsidRDefault="00892188">
            <w:pPr>
              <w:pStyle w:val="ConsPlusNormal0"/>
              <w:jc w:val="both"/>
            </w:pPr>
            <w:r>
              <w:t>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(Ф.И.О.)</w:t>
            </w:r>
          </w:p>
          <w:p w:rsidR="00035C66" w:rsidRDefault="00892188">
            <w:pPr>
              <w:pStyle w:val="ConsPlusNormal0"/>
              <w:jc w:val="both"/>
            </w:pPr>
            <w:r>
              <w:t>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  <w:p w:rsidR="00035C66" w:rsidRDefault="00892188">
            <w:pPr>
              <w:pStyle w:val="ConsPlusNormal0"/>
              <w:jc w:val="both"/>
            </w:pPr>
            <w:r>
              <w:t>"___" __________________ 20___ г.</w:t>
            </w:r>
          </w:p>
          <w:p w:rsidR="00035C66" w:rsidRDefault="0089218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35C6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bookmarkStart w:id="2" w:name="P278"/>
            <w:bookmarkEnd w:id="2"/>
            <w:r>
              <w:t>БИЗНЕС-ПЛАН</w:t>
            </w:r>
          </w:p>
          <w:p w:rsidR="00035C66" w:rsidRDefault="00892188">
            <w:pPr>
              <w:pStyle w:val="ConsPlusNormal0"/>
              <w:jc w:val="center"/>
            </w:pPr>
            <w:r>
              <w:t>по созданию и (или) развитию хозяйства</w:t>
            </w:r>
          </w:p>
          <w:p w:rsidR="00035C66" w:rsidRDefault="00892188">
            <w:pPr>
              <w:pStyle w:val="ConsPlusNormal0"/>
              <w:jc w:val="center"/>
            </w:pPr>
            <w:r>
              <w:t>____________________________________________________________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(название проекта)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____________________________________________________________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(направление деятельности)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____________________________________________________________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(наименование или Ф.И.О. заявителя)</w:t>
            </w:r>
          </w:p>
          <w:p w:rsidR="00035C66" w:rsidRDefault="00035C66">
            <w:pPr>
              <w:pStyle w:val="ConsPlusNormal0"/>
            </w:pP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____________________________________________________________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(наименование муниципального образования)</w:t>
            </w:r>
          </w:p>
          <w:p w:rsidR="00035C66" w:rsidRDefault="00892188">
            <w:pPr>
              <w:pStyle w:val="ConsPlusNormal0"/>
              <w:jc w:val="center"/>
            </w:pPr>
            <w:r>
              <w:t>20___ г.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СОДЕРЖАНИЕ</w:t>
            </w:r>
          </w:p>
        </w:tc>
      </w:tr>
    </w:tbl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67"/>
        <w:gridCol w:w="1304"/>
      </w:tblGrid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разделов (подразде</w:t>
            </w:r>
            <w:r>
              <w:t>лов)</w:t>
            </w:r>
          </w:p>
        </w:tc>
        <w:tc>
          <w:tcPr>
            <w:tcW w:w="1304" w:type="dxa"/>
          </w:tcPr>
          <w:p w:rsidR="00035C66" w:rsidRDefault="00892188">
            <w:pPr>
              <w:pStyle w:val="ConsPlusNormal0"/>
              <w:jc w:val="center"/>
            </w:pPr>
            <w:r>
              <w:t>Нумерация страниц</w:t>
            </w: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1. Общие сведения о проекте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1.1. Место осуществления деятельности заявителя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1.2. Суть проекта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lastRenderedPageBreak/>
              <w:t>1.3. Ассортимент производимой продукции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1.4. Технология производства продукции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1.5. Наличие собственных ресурсов для реализации проекта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2. Организационный план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3. Инвестиционная программа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 Производственно-финансовый план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4.1. Плановые производственные показатели деятельности хозяйства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4.2. Организация сбыта продукции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4.3. Плановые экономические показатели деятельности хозяйства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4.4. Финансовый план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4.4.1. Условия и допущения, принятые для расчета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4.4.2. Налоговое окружение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4.4.3. Эффективность и окупаемость проекта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4.4.4. Сильные и слабые стороны проекта, воз</w:t>
            </w:r>
            <w:r>
              <w:t>можные риски при его реализации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892188">
            <w:pPr>
              <w:pStyle w:val="ConsPlusNormal0"/>
              <w:ind w:left="284"/>
              <w:jc w:val="both"/>
            </w:pPr>
            <w:r>
              <w:t>5. Направления расходования гранта на создание и (или) развитие хозяйства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035C66">
            <w:pPr>
              <w:pStyle w:val="ConsPlusNormal0"/>
              <w:ind w:left="284"/>
              <w:jc w:val="both"/>
            </w:pPr>
            <w:hyperlink w:anchor="P1348" w:tooltip="ЧИСЛЕННОСТЬ">
              <w:r w:rsidR="00892188">
                <w:rPr>
                  <w:color w:val="0000FF"/>
                </w:rPr>
                <w:t>Приложение N 1</w:t>
              </w:r>
            </w:hyperlink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035C66">
            <w:pPr>
              <w:pStyle w:val="ConsPlusNormal0"/>
              <w:ind w:left="284"/>
              <w:jc w:val="both"/>
            </w:pPr>
            <w:hyperlink w:anchor="P1487" w:tooltip="ДВИЖЕНИЕ">
              <w:r w:rsidR="00892188">
                <w:rPr>
                  <w:color w:val="0000FF"/>
                </w:rPr>
                <w:t>Приложение N 2</w:t>
              </w:r>
            </w:hyperlink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767" w:type="dxa"/>
          </w:tcPr>
          <w:p w:rsidR="00035C66" w:rsidRDefault="00035C66">
            <w:pPr>
              <w:pStyle w:val="ConsPlusNormal0"/>
              <w:ind w:left="284"/>
              <w:jc w:val="both"/>
            </w:pPr>
            <w:hyperlink w:anchor="P2139" w:tooltip="ПОТРЕБНОСТЬ">
              <w:r w:rsidR="00892188">
                <w:rPr>
                  <w:color w:val="0000FF"/>
                </w:rPr>
                <w:t>Приложение N 3</w:t>
              </w:r>
            </w:hyperlink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1. Общие сведения о проекте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1.1. Место осуществления деятельности заявителя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Указывается местонахождение производственных и иных объектов, доступность потребителям.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1.2. Суть проекта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Мероприятия, которые заявитель планирует осуществлять за счет сре</w:t>
      </w:r>
      <w:proofErr w:type="gramStart"/>
      <w:r>
        <w:t>дств гр</w:t>
      </w:r>
      <w:proofErr w:type="gramEnd"/>
      <w:r>
        <w:t>анта.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1.3. Ассортимент производимой продукции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1.4. Технология производства продукта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Описание технологии производства с указанием наличия и (или) отсутствия необходимой техники и обор</w:t>
      </w:r>
      <w:r>
        <w:t>удования, требований к организации производства по объему занимает не более 3 страниц.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Также указывается, за </w:t>
      </w:r>
      <w:proofErr w:type="gramStart"/>
      <w:r>
        <w:t>счет</w:t>
      </w:r>
      <w:proofErr w:type="gramEnd"/>
      <w:r>
        <w:t xml:space="preserve"> каких мероприятий формируется технология производства в результате реализации проекта. Например: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1. Производится строительство, реконструкция,</w:t>
      </w:r>
      <w:r>
        <w:t xml:space="preserve"> ремонт,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 Производится поэтапное формирование стада крупного рогатого скота за счет </w:t>
      </w:r>
      <w:r>
        <w:t>закупки нетелей.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 Производится техническое оснащение производства с установкой современного оборудования, обеспечивающего необходимый уровень качества продукции.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 Увеличивается заготовка кормов собственного производства за счет увеличения посевных площ</w:t>
      </w:r>
      <w:r>
        <w:t xml:space="preserve">адей на ____ </w:t>
      </w:r>
      <w:proofErr w:type="gramStart"/>
      <w:r>
        <w:t>га</w:t>
      </w:r>
      <w:proofErr w:type="gramEnd"/>
      <w:r>
        <w:t>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5. Производится реконструкция, ремонт, модернизация и переустройство имеющихся </w:t>
      </w:r>
      <w:proofErr w:type="gramStart"/>
      <w:r>
        <w:t>сооружений</w:t>
      </w:r>
      <w:proofErr w:type="gramEnd"/>
      <w:r>
        <w:t xml:space="preserve"> и строительство новых сооружений для хранения кормов.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 Формируется парк сельскохозяйственной техники и машин для отрасли растениеводства (животново</w:t>
      </w:r>
      <w:r>
        <w:t>дства).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7. Организуется переработка части произведенной продукции (молоко пастеризованное).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1.5. Наличие собственных ресурсов для реализации проекта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Наличие у заявителя собственных ресурсов, используемых для реализации проекта, приведено в таблице 1.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</w:t>
      </w:r>
      <w:r>
        <w:t>блица 1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Собственные ресурсы заявителя для реализации проекта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054"/>
        <w:gridCol w:w="1417"/>
        <w:gridCol w:w="1474"/>
        <w:gridCol w:w="1560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4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560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Стоимость, тыс. рублей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Земельные участки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в том числе на праве собственности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Здания, сооружения производственного назначения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Техника и оборудование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Сельскохозяйственные животные - всего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крупный рогатый скот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Сырье, материалы, продукция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Прочие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Стоимость ресурсов всего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2. Организационный план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Указываются: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организационные мероприятия и все издержки до момента начала производства и сбыта продукции, приобретение участков земли, приобретение и строительство зданий, сооружений, приобретение оборудования и т.д.;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потребность в производственных объектах, сельскохозяйственной технике, сельскохозяйственных животных, кормах и т.д.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2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Потребности заявителя для реализации проекта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054"/>
        <w:gridCol w:w="1417"/>
        <w:gridCol w:w="1474"/>
        <w:gridCol w:w="1560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4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560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Стоимость, тыс. рублей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Земельные участки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в том числе на праве собственности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Здания, сооружения производственного назначения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Техника и оборудование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Сельскохозяйственные животные - всего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(указать вид животных)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Сырье, материалы, продукция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Прочие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054" w:type="dxa"/>
          </w:tcPr>
          <w:p w:rsidR="00035C66" w:rsidRDefault="00892188">
            <w:pPr>
              <w:pStyle w:val="ConsPlusNormal0"/>
            </w:pPr>
            <w:r>
              <w:t>Стоимость ресурсов всего</w:t>
            </w: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6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Указывается потребность в дополнительных новых постоянных рабочих местах.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3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Наличие и создание постоянных рабочих мест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474"/>
        <w:gridCol w:w="1531"/>
        <w:gridCol w:w="1814"/>
        <w:gridCol w:w="1757"/>
        <w:gridCol w:w="1984"/>
      </w:tblGrid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r>
              <w:t>Штатная численность заявителя на дату подачи заявки на участие в конкурсе</w:t>
            </w:r>
          </w:p>
        </w:tc>
        <w:tc>
          <w:tcPr>
            <w:tcW w:w="1814" w:type="dxa"/>
          </w:tcPr>
          <w:p w:rsidR="00035C66" w:rsidRDefault="00892188">
            <w:pPr>
              <w:pStyle w:val="ConsPlusNormal0"/>
              <w:jc w:val="center"/>
            </w:pPr>
            <w:r>
              <w:t>Дополнительно планируется создать новых постоянных рабочих мест, единиц</w:t>
            </w:r>
          </w:p>
        </w:tc>
        <w:tc>
          <w:tcPr>
            <w:tcW w:w="1757" w:type="dxa"/>
          </w:tcPr>
          <w:p w:rsidR="00035C66" w:rsidRDefault="00892188">
            <w:pPr>
              <w:pStyle w:val="ConsPlusNormal0"/>
              <w:jc w:val="center"/>
            </w:pPr>
            <w:r>
              <w:t>Срок создания новых постоянных рабочих мест (месяц</w:t>
            </w:r>
            <w:r>
              <w:t>, год) &lt;*&gt;</w:t>
            </w:r>
          </w:p>
        </w:tc>
        <w:tc>
          <w:tcPr>
            <w:tcW w:w="1984" w:type="dxa"/>
          </w:tcPr>
          <w:p w:rsidR="00035C66" w:rsidRDefault="00892188">
            <w:pPr>
              <w:pStyle w:val="ConsPlusNormal0"/>
              <w:jc w:val="center"/>
            </w:pPr>
            <w:r>
              <w:t>Срок принятия работников и регистрации их в Пенсионном фонде Российской Федерации</w:t>
            </w:r>
          </w:p>
        </w:tc>
      </w:tr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1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8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--------------------------------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gramStart"/>
      <w:r>
        <w:t>&lt;*&gt; Необходимо принять в срок не позднее 15 декабря года получения гранта "</w:t>
      </w:r>
      <w:proofErr w:type="spellStart"/>
      <w:r>
        <w:t>Агростартап</w:t>
      </w:r>
      <w:proofErr w:type="spellEnd"/>
      <w:r>
        <w:t>"</w:t>
      </w:r>
      <w:r>
        <w:t xml:space="preserve"> из областного бюджета на создание и (или) развитие хозяйств (далее - грант) - в случае принятия одного постоянного работника, не позднее срока использования гранта - в случае принятия второго и более постоянных работников в году, следующем за годом получе</w:t>
      </w:r>
      <w:r>
        <w:t>ния гранта, и представить сведения о принятых новых постоянных работниках в Пенсионный фонд</w:t>
      </w:r>
      <w:proofErr w:type="gramEnd"/>
      <w:r>
        <w:t xml:space="preserve"> </w:t>
      </w:r>
      <w:proofErr w:type="gramStart"/>
      <w:r>
        <w:t xml:space="preserve">Российской Федерации в срок не позднее 15 календарных дней с даты принятия работника, но не позднее срока освоения гранта, в количестве не менее 2 новых постоянных </w:t>
      </w:r>
      <w:r>
        <w:t>работников, если сумма гранта составляет 2 млн. рублей или более, и не менее одного нового постоянного работника, если сумма гранта составляет менее 2 млн. рублей (при этом глава крестьянского (фермерского) хозяйства и (или) индивидуальный</w:t>
      </w:r>
      <w:proofErr w:type="gramEnd"/>
      <w:r>
        <w:t xml:space="preserve"> предприниматель </w:t>
      </w:r>
      <w:r>
        <w:t>- глава крестьянского (фермерского) хозяйства учитываются в качестве новых постоянных работников), а также сохранять созданные новые постоянные рабочие места в течение 5 лет.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Расчет расходов на оплату труда и страховых взносов производится в </w:t>
      </w:r>
      <w:hyperlink w:anchor="P1348" w:tooltip="ЧИСЛЕННОСТЬ">
        <w:r>
          <w:rPr>
            <w:color w:val="0000FF"/>
          </w:rPr>
          <w:t>приложении N 1</w:t>
        </w:r>
      </w:hyperlink>
      <w:r>
        <w:t>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Указывается график реализации проекта, перечень основных этапов реализации проекта и их последовательность.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4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График реализации проекта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984"/>
        <w:gridCol w:w="1927"/>
        <w:gridCol w:w="1984"/>
        <w:gridCol w:w="2607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этапа реализации проекта</w:t>
            </w:r>
          </w:p>
        </w:tc>
        <w:tc>
          <w:tcPr>
            <w:tcW w:w="1927" w:type="dxa"/>
          </w:tcPr>
          <w:p w:rsidR="00035C66" w:rsidRDefault="00892188">
            <w:pPr>
              <w:pStyle w:val="ConsPlusNormal0"/>
              <w:jc w:val="center"/>
            </w:pPr>
            <w:r>
              <w:t>Дата начала этапа реализации проекта</w:t>
            </w:r>
          </w:p>
        </w:tc>
        <w:tc>
          <w:tcPr>
            <w:tcW w:w="1984" w:type="dxa"/>
          </w:tcPr>
          <w:p w:rsidR="00035C66" w:rsidRDefault="00892188">
            <w:pPr>
              <w:pStyle w:val="ConsPlusNormal0"/>
              <w:jc w:val="center"/>
            </w:pPr>
            <w:r>
              <w:t>Дата окончания этапа реализации проекта</w:t>
            </w:r>
          </w:p>
        </w:tc>
        <w:tc>
          <w:tcPr>
            <w:tcW w:w="2607" w:type="dxa"/>
          </w:tcPr>
          <w:p w:rsidR="00035C66" w:rsidRDefault="00892188">
            <w:pPr>
              <w:pStyle w:val="ConsPlusNormal0"/>
              <w:jc w:val="center"/>
            </w:pPr>
            <w:r>
              <w:t>Документ, подтверждающий выполнение этапа реализации проекта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07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8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2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8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60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lastRenderedPageBreak/>
        <w:t>Основными партнерами при реализации проекта должны быть: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 разработке проектной документации _____________________________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 поставкам техники, оборудования, материалов и т.д._____________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Раздел 2 должен занимать не более 4 страниц.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3. Инвестиционная программа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Инвестиционная программа предусматривает привл</w:t>
      </w:r>
      <w:r>
        <w:t>ечение денежных средств путем получения гранта, а также путем привлечения иных источников для реализации проекта по созданию и (или) развитию хозяйства. Указываются цели инвестиционной программы и задачи, для решения которых она разработана.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5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Ин</w:t>
      </w:r>
      <w:r>
        <w:t>вестиционная программа хозяйства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927"/>
        <w:gridCol w:w="850"/>
        <w:gridCol w:w="1190"/>
        <w:gridCol w:w="1360"/>
        <w:gridCol w:w="850"/>
        <w:gridCol w:w="907"/>
        <w:gridCol w:w="1417"/>
      </w:tblGrid>
      <w:tr w:rsidR="00035C66">
        <w:tc>
          <w:tcPr>
            <w:tcW w:w="566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3400" w:type="dxa"/>
            <w:gridSpan w:val="3"/>
          </w:tcPr>
          <w:p w:rsidR="00035C66" w:rsidRDefault="00892188">
            <w:pPr>
              <w:pStyle w:val="ConsPlusNormal0"/>
              <w:jc w:val="center"/>
            </w:pPr>
            <w:r>
              <w:t>Поступление имущества</w:t>
            </w:r>
          </w:p>
        </w:tc>
        <w:tc>
          <w:tcPr>
            <w:tcW w:w="3174" w:type="dxa"/>
            <w:gridSpan w:val="3"/>
          </w:tcPr>
          <w:p w:rsidR="00035C66" w:rsidRDefault="00892188">
            <w:pPr>
              <w:pStyle w:val="ConsPlusNormal0"/>
              <w:jc w:val="center"/>
            </w:pPr>
            <w:r>
              <w:t>Источники финансирования, тыс. рублей</w:t>
            </w:r>
          </w:p>
        </w:tc>
      </w:tr>
      <w:tr w:rsidR="00035C66">
        <w:tc>
          <w:tcPr>
            <w:tcW w:w="566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92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Количество</w:t>
            </w:r>
          </w:p>
        </w:tc>
        <w:tc>
          <w:tcPr>
            <w:tcW w:w="119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Цена за единицу, рублей</w:t>
            </w:r>
          </w:p>
        </w:tc>
        <w:tc>
          <w:tcPr>
            <w:tcW w:w="136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Стоимость - всего, тыс. рублей</w:t>
            </w:r>
          </w:p>
        </w:tc>
        <w:tc>
          <w:tcPr>
            <w:tcW w:w="85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2324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035C66">
        <w:tc>
          <w:tcPr>
            <w:tcW w:w="566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92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грант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собственные средства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2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27" w:type="dxa"/>
          </w:tcPr>
          <w:p w:rsidR="00035C66" w:rsidRDefault="00892188">
            <w:pPr>
              <w:pStyle w:val="ConsPlusNormal0"/>
            </w:pPr>
            <w:r>
              <w:t>Всего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0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4. Производственно-финансовый план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4.1. Плановые производственные показатели деятельности хозяйства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 основе достигнутого уровня ведения отрасли в передовых хозяйствах данной зоны и рекомендаций научно-исследовательских учреждений определяются плановые показатели деятельности хозяйства, планируются себестоимость продукции, мероприятия по снижению себест</w:t>
      </w:r>
      <w:r>
        <w:t>оимости в период реализации проекта, объем реализации продукции и т.д.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Указывается система мер охраны окружающей среды и утилизации отходов.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 основании расчетов заполняются таблицы 6 и (или) 7. При реализации проектов по другим направлениям план производ</w:t>
      </w:r>
      <w:r>
        <w:t>ства и реализации продукции заполняется аналогично.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Вся необходимая расчетная информация по обоснованию производственных программ животноводства и растениеводства приводится в приложениях (нормативы затрат, технологические карты, движение поголовья животны</w:t>
      </w:r>
      <w:r>
        <w:t>х и птицы, потребность в кормах и т.д.).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6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Плановые производственные показатели растениеводства</w:t>
      </w:r>
    </w:p>
    <w:p w:rsidR="00035C66" w:rsidRDefault="00892188">
      <w:pPr>
        <w:pStyle w:val="ConsPlusNormal0"/>
        <w:jc w:val="center"/>
      </w:pPr>
      <w:r>
        <w:t>(на каждый год реализации проекта)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sectPr w:rsidR="00035C66">
          <w:headerReference w:type="default" r:id="rId65"/>
          <w:footerReference w:type="default" r:id="rId66"/>
          <w:headerReference w:type="first" r:id="rId67"/>
          <w:footerReference w:type="first" r:id="rId6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2211"/>
        <w:gridCol w:w="1361"/>
        <w:gridCol w:w="1361"/>
        <w:gridCol w:w="3175"/>
        <w:gridCol w:w="1418"/>
        <w:gridCol w:w="1304"/>
        <w:gridCol w:w="1361"/>
      </w:tblGrid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Год</w:t>
            </w:r>
          </w:p>
        </w:tc>
        <w:tc>
          <w:tcPr>
            <w:tcW w:w="221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сельскохозяйственной продукции и продуктов ее первичной и промышленной переработки</w:t>
            </w:r>
          </w:p>
        </w:tc>
        <w:tc>
          <w:tcPr>
            <w:tcW w:w="136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Площадь земельных участков, </w:t>
            </w:r>
            <w:proofErr w:type="gramStart"/>
            <w:r>
              <w:t>га</w:t>
            </w:r>
            <w:proofErr w:type="gramEnd"/>
          </w:p>
        </w:tc>
        <w:tc>
          <w:tcPr>
            <w:tcW w:w="4536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года</w:t>
            </w:r>
          </w:p>
        </w:tc>
        <w:tc>
          <w:tcPr>
            <w:tcW w:w="1418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Наличие сельскохозяйственной техники, всего, единиц</w:t>
            </w:r>
          </w:p>
        </w:tc>
        <w:tc>
          <w:tcPr>
            <w:tcW w:w="2665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035C66">
        <w:trPr>
          <w:trHeight w:val="230"/>
        </w:trPr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4536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Тракторов, единиц</w:t>
            </w:r>
          </w:p>
        </w:tc>
        <w:tc>
          <w:tcPr>
            <w:tcW w:w="136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Комбайнов, единиц</w:t>
            </w: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r>
              <w:t>центнеров</w:t>
            </w:r>
          </w:p>
        </w:tc>
        <w:tc>
          <w:tcPr>
            <w:tcW w:w="3175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 (в плановых ценах)</w:t>
            </w: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20___ год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20___ год (год </w:t>
            </w:r>
            <w:r>
              <w:lastRenderedPageBreak/>
              <w:t>окончания реализации проекта)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17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  <w:vMerge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7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Плановые производственные показатели животноводства</w:t>
      </w:r>
    </w:p>
    <w:p w:rsidR="00035C66" w:rsidRDefault="00892188">
      <w:pPr>
        <w:pStyle w:val="ConsPlusNormal0"/>
        <w:jc w:val="center"/>
      </w:pPr>
      <w:r>
        <w:t>(на каждый год реализации проекта) &lt;*&gt;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701"/>
        <w:gridCol w:w="2438"/>
        <w:gridCol w:w="1531"/>
        <w:gridCol w:w="1531"/>
        <w:gridCol w:w="1361"/>
        <w:gridCol w:w="3628"/>
      </w:tblGrid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70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2438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Количество сельскохозяйственных животных, имеющихся в хозяйстве на конец года, голов</w:t>
            </w:r>
          </w:p>
        </w:tc>
        <w:tc>
          <w:tcPr>
            <w:tcW w:w="153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продукции животноводства &lt;**&gt;</w:t>
            </w:r>
          </w:p>
        </w:tc>
        <w:tc>
          <w:tcPr>
            <w:tcW w:w="153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Надой на одну корову в год, </w:t>
            </w:r>
            <w:proofErr w:type="gramStart"/>
            <w:r>
              <w:t>кг</w:t>
            </w:r>
            <w:proofErr w:type="gramEnd"/>
            <w:r>
              <w:t>/среднесуточный привес, граммов/иное</w:t>
            </w:r>
          </w:p>
        </w:tc>
        <w:tc>
          <w:tcPr>
            <w:tcW w:w="4989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Произведено сельскохозяйственной продукции собственного произ</w:t>
            </w:r>
            <w:r>
              <w:t>водства и продуктов ее первичной и промышленной переработки на конец отчетного года</w:t>
            </w: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r>
              <w:t>центнеров</w:t>
            </w:r>
          </w:p>
        </w:tc>
        <w:tc>
          <w:tcPr>
            <w:tcW w:w="3628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 (в плановых ценах)</w:t>
            </w: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 год (начало реализации проекта)</w:t>
            </w: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20__ год (год окончания реализации проекта)</w:t>
            </w: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243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3628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sectPr w:rsidR="00035C66">
          <w:headerReference w:type="default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--------------------------------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&lt;*&gt; Для заполнения таблицы составляется форма "</w:t>
      </w:r>
      <w:hyperlink w:anchor="P1487" w:tooltip="ДВИЖЕНИЕ">
        <w:r>
          <w:rPr>
            <w:color w:val="0000FF"/>
          </w:rPr>
          <w:t>Движение</w:t>
        </w:r>
      </w:hyperlink>
      <w:r>
        <w:t xml:space="preserve"> поголовья скота и птицы" на каждый год реализации проекта на основании приложения N 2.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&lt;*</w:t>
      </w:r>
      <w:r>
        <w:t xml:space="preserve">*&gt; В наименовании продукции необходимо указывать следующие виды сельскохозяйственной продукции (с учетом направления реализации бизнес-плана): скот и птица в живой массе, в том числе на убой, </w:t>
      </w:r>
      <w:proofErr w:type="spellStart"/>
      <w:r>
        <w:t>ц</w:t>
      </w:r>
      <w:proofErr w:type="spellEnd"/>
      <w:r>
        <w:t>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молоко сырое (в физическом весе), </w:t>
      </w:r>
      <w:proofErr w:type="spellStart"/>
      <w:r>
        <w:t>ц</w:t>
      </w:r>
      <w:proofErr w:type="spellEnd"/>
      <w:r>
        <w:t>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шерсть в физическом весе, </w:t>
      </w:r>
      <w:proofErr w:type="spellStart"/>
      <w:r>
        <w:t>ц</w:t>
      </w:r>
      <w:proofErr w:type="spellEnd"/>
      <w:r>
        <w:t>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мед натуральный пчелиный, </w:t>
      </w:r>
      <w:proofErr w:type="spellStart"/>
      <w:r>
        <w:t>ц</w:t>
      </w:r>
      <w:proofErr w:type="spellEnd"/>
      <w:r>
        <w:t>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продукция </w:t>
      </w:r>
      <w:proofErr w:type="spellStart"/>
      <w:r>
        <w:t>аквакультуры</w:t>
      </w:r>
      <w:proofErr w:type="spellEnd"/>
      <w:r>
        <w:t xml:space="preserve">, </w:t>
      </w:r>
      <w:proofErr w:type="spellStart"/>
      <w:r>
        <w:t>ц</w:t>
      </w:r>
      <w:proofErr w:type="spellEnd"/>
      <w:r>
        <w:t>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яйца, тыс. штук;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прочая продукция животноводства (наименование, единица измерения).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4.2. Организация сбыта продукции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Основные потребители продукции. Перечень потенциальны</w:t>
      </w:r>
      <w:r>
        <w:t>х потребителей продукции, порядок осуществления и географические пределы сбыта (край, город, район, поселение и т.д.), конкурентные преимущества и недостатки товара, уровень спроса (в том числе прогнозируемый), планируемый способ сбыта продукции, обоснован</w:t>
      </w:r>
      <w:r>
        <w:t>ие цены на продукцию (не более 1 - 2 страниц).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4.3. Плановые экономические показатели деятельности хозяйства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8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Экономические показатели деятельности</w:t>
      </w:r>
    </w:p>
    <w:p w:rsidR="00035C66" w:rsidRDefault="00892188">
      <w:pPr>
        <w:pStyle w:val="ConsPlusNormal0"/>
        <w:jc w:val="center"/>
      </w:pPr>
      <w:r>
        <w:t>по годам реализации проекта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004"/>
        <w:gridCol w:w="1303"/>
        <w:gridCol w:w="1133"/>
        <w:gridCol w:w="963"/>
        <w:gridCol w:w="1303"/>
        <w:gridCol w:w="850"/>
      </w:tblGrid>
      <w:tr w:rsidR="00035C66">
        <w:tc>
          <w:tcPr>
            <w:tcW w:w="51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5552" w:type="dxa"/>
            <w:gridSpan w:val="5"/>
          </w:tcPr>
          <w:p w:rsidR="00035C66" w:rsidRDefault="00892188">
            <w:pPr>
              <w:pStyle w:val="ConsPlusNormal0"/>
              <w:jc w:val="center"/>
            </w:pPr>
            <w:r>
              <w:t>Сумма по годам, тыс. рублей</w:t>
            </w:r>
          </w:p>
        </w:tc>
      </w:tr>
      <w:tr w:rsidR="00035C66">
        <w:tc>
          <w:tcPr>
            <w:tcW w:w="5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300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20___ год (начала реализации проекта)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963" w:type="dxa"/>
          </w:tcPr>
          <w:p w:rsidR="00035C66" w:rsidRDefault="00892188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20___ год (следующий за годом окупаемости проекта)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итого</w:t>
            </w:r>
          </w:p>
        </w:tc>
      </w:tr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7</w:t>
            </w:r>
          </w:p>
        </w:tc>
      </w:tr>
      <w:tr w:rsidR="00035C66">
        <w:tc>
          <w:tcPr>
            <w:tcW w:w="51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в том числе принятых в рамках реализации проекта, человек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 &lt;*&gt;.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 xml:space="preserve">Выручка (доход) от реализации </w:t>
            </w:r>
            <w:r>
              <w:lastRenderedPageBreak/>
              <w:t>сельскохозяйственной продукции собственного производства и продуктов ее первичной и промышленной переработки, тыс. рублей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Продукции растениеводства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Продукции животноводства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Прирост выручки (дохода) от реализации сельскохозяйственной продукции собственного производства и продуктов ее первичной и промышленной переработки к году, предшествующему отчетному году, процентов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Планируемые к привлечению кредиты и займы, тыс. рублей: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краткосрочные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долгосрочные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004" w:type="dxa"/>
          </w:tcPr>
          <w:p w:rsidR="00035C66" w:rsidRDefault="00892188">
            <w:pPr>
              <w:pStyle w:val="ConsPlusNormal0"/>
            </w:pPr>
            <w:r>
              <w:t>Всего уплаченных налогов, сборов и иных обязательных платежей, тыс. рублей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--------------------------------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&lt;*&gt;</w:t>
      </w:r>
      <w:r>
        <w:t xml:space="preserve"> Расчет выручки (дохода)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бизнес-плану, составляемом в произвольной форме.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4.4. Финансовый план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4.4.1. Условия и допущения, принятые для расчета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Указывается валюта, принятая для расчета, размер инфляции, ставка рефинансирования Центрального банка Российской Федерации, интервал планирования в годах, периоды, по которым составлены расчеты (по годам,</w:t>
      </w:r>
      <w:r>
        <w:t xml:space="preserve"> месяцам или иное), изменение ставок налоговых платежей и отчислений, режим налогообложения, применяемый хозяйством (не более 0,5 страницы).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4.4.2. Налоговое окружение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Информация о налогах, которые заявителю предстоит выплачивать в период реализации прое</w:t>
      </w:r>
      <w:r>
        <w:t xml:space="preserve">кта, </w:t>
      </w:r>
      <w:r>
        <w:lastRenderedPageBreak/>
        <w:t>представлена в таблице 9.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Налоговое окружение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1134"/>
        <w:gridCol w:w="1701"/>
        <w:gridCol w:w="1531"/>
        <w:gridCol w:w="1417"/>
      </w:tblGrid>
      <w:tr w:rsidR="00035C66">
        <w:tc>
          <w:tcPr>
            <w:tcW w:w="3288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налогов, уплачиваемых или планируемых к уплате хозяйством</w:t>
            </w:r>
          </w:p>
        </w:tc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Ставка (или сумма)</w:t>
            </w:r>
          </w:p>
        </w:tc>
        <w:tc>
          <w:tcPr>
            <w:tcW w:w="1701" w:type="dxa"/>
          </w:tcPr>
          <w:p w:rsidR="00035C66" w:rsidRDefault="00892188">
            <w:pPr>
              <w:pStyle w:val="ConsPlusNormal0"/>
              <w:jc w:val="center"/>
            </w:pPr>
            <w:r>
              <w:t>Налогооблагаемая база</w:t>
            </w: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r>
              <w:t>Период начисления (дней)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Льготы (основание)</w:t>
            </w:r>
          </w:p>
        </w:tc>
      </w:tr>
      <w:tr w:rsidR="00035C66"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4.4.3. Эффективность и окупаемость проекта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10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План доходов и расходов (тыс. рублей)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035C66">
        <w:tc>
          <w:tcPr>
            <w:tcW w:w="568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6009" w:type="dxa"/>
            <w:gridSpan w:val="6"/>
          </w:tcPr>
          <w:p w:rsidR="00035C66" w:rsidRDefault="00892188">
            <w:pPr>
              <w:pStyle w:val="ConsPlusNormal0"/>
              <w:jc w:val="center"/>
            </w:pPr>
            <w:r>
              <w:t>Прогноз по годам реализации проекта</w:t>
            </w:r>
          </w:p>
        </w:tc>
      </w:tr>
      <w:tr w:rsidR="00035C66">
        <w:tc>
          <w:tcPr>
            <w:tcW w:w="56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20___ год (начала реализации проекта)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 год (прогноз)</w:t>
            </w:r>
          </w:p>
        </w:tc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20___ год (окупаемости проекта)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20___ год (следующий за годом окупаемости проекта)</w:t>
            </w: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Доходы - всего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выручка от реализации сельскохозяйственной продукции - всего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прочие доходы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Расходы - всего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фонд оплаты труда с начислениями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корма &lt;*&gt;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коммунальные платежи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содержание основных средств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капитальные затраты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налоги, сборы и другие платежи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прочие расходы - всего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Прибыль</w:t>
            </w:r>
            <w:proofErr w:type="gramStart"/>
            <w:r>
              <w:t xml:space="preserve"> (+), </w:t>
            </w:r>
            <w:proofErr w:type="gramEnd"/>
            <w:r>
              <w:t>убыток (-)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--------------------------------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&lt;*&gt; Расчет по кормам производится на основании </w:t>
      </w:r>
      <w:hyperlink w:anchor="P2139" w:tooltip="ПОТРЕБНОСТЬ">
        <w:r>
          <w:rPr>
            <w:color w:val="0000FF"/>
          </w:rPr>
          <w:t>приложения N 3</w:t>
        </w:r>
      </w:hyperlink>
      <w:r>
        <w:t>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11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Окупаемость проекта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494"/>
        <w:gridCol w:w="1247"/>
        <w:gridCol w:w="737"/>
        <w:gridCol w:w="737"/>
        <w:gridCol w:w="737"/>
        <w:gridCol w:w="1134"/>
        <w:gridCol w:w="1417"/>
      </w:tblGrid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20___ год (начало реализации проекта)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20___ год (прогноз)</w:t>
            </w:r>
          </w:p>
        </w:tc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20___ год (окупаемости проекта)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20___ год (следующий за годом окупаемости проекта)</w:t>
            </w: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Инвестиционные расходы на реализацию проекта (собственные средства, заемные средства, грант) по годам, тыс. рублей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Инвестиционные расходы на реализацию проекта нарастающим итогом, тыс. рублей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Денежные поступления от проекта (чистая прибыль + амортизация), тыс. рублей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Денежные поступления от проекта нарастающим итогом, тыс. рублей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Разница между накопленными поступлениями и инвестиционными расходами (4 - 2), тыс. рублей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035C66" w:rsidRDefault="00892188">
            <w:pPr>
              <w:pStyle w:val="ConsPlusNormal0"/>
            </w:pPr>
            <w:r>
              <w:t>Срок окупаемости проекта, лет</w:t>
            </w:r>
          </w:p>
        </w:tc>
        <w:tc>
          <w:tcPr>
            <w:tcW w:w="6009" w:type="dxa"/>
            <w:gridSpan w:val="6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4.4.4. Сильные и слабые стороны проекта, возможные риски при его реализации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lastRenderedPageBreak/>
        <w:t>Описываются сильные и слабые стороны проекта, возможные риски при его реализации, механизмы их снижения.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5. Направления расходования гранта на создание</w:t>
      </w:r>
    </w:p>
    <w:p w:rsidR="00035C66" w:rsidRDefault="00892188">
      <w:pPr>
        <w:pStyle w:val="ConsPlusNormal0"/>
        <w:jc w:val="center"/>
      </w:pPr>
      <w:r>
        <w:t>и (или) развитие хозяйства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Таблица 12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План расходов суммы гранта "</w:t>
      </w:r>
      <w:proofErr w:type="spellStart"/>
      <w:r>
        <w:t>Агростартап</w:t>
      </w:r>
      <w:proofErr w:type="spellEnd"/>
      <w:r>
        <w:t>" на создание</w:t>
      </w:r>
    </w:p>
    <w:p w:rsidR="00035C66" w:rsidRDefault="00892188">
      <w:pPr>
        <w:pStyle w:val="ConsPlusNormal0"/>
        <w:jc w:val="center"/>
      </w:pPr>
      <w:r>
        <w:t>и (или) развитие хозяйства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sectPr w:rsidR="00035C66">
          <w:headerReference w:type="default" r:id="rId73"/>
          <w:footerReference w:type="default" r:id="rId74"/>
          <w:headerReference w:type="first" r:id="rId75"/>
          <w:footerReference w:type="first" r:id="rId7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13"/>
        <w:gridCol w:w="2610"/>
        <w:gridCol w:w="2721"/>
        <w:gridCol w:w="1979"/>
        <w:gridCol w:w="1276"/>
        <w:gridCol w:w="1417"/>
        <w:gridCol w:w="1020"/>
      </w:tblGrid>
      <w:tr w:rsidR="00035C66">
        <w:tc>
          <w:tcPr>
            <w:tcW w:w="56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13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Виды расходов</w:t>
            </w:r>
          </w:p>
        </w:tc>
        <w:tc>
          <w:tcPr>
            <w:tcW w:w="261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Период проведения расходов на приобретение товаров, выполнение работ</w:t>
            </w:r>
          </w:p>
        </w:tc>
        <w:tc>
          <w:tcPr>
            <w:tcW w:w="4700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Цена за единицу, рублей</w:t>
            </w:r>
          </w:p>
        </w:tc>
        <w:tc>
          <w:tcPr>
            <w:tcW w:w="141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Количество единиц</w:t>
            </w:r>
          </w:p>
        </w:tc>
        <w:tc>
          <w:tcPr>
            <w:tcW w:w="102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Сумма, рублей</w:t>
            </w: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источника финансирования</w:t>
            </w:r>
          </w:p>
        </w:tc>
        <w:tc>
          <w:tcPr>
            <w:tcW w:w="1979" w:type="dxa"/>
          </w:tcPr>
          <w:p w:rsidR="00035C66" w:rsidRDefault="00892188">
            <w:pPr>
              <w:pStyle w:val="ConsPlusNormal0"/>
              <w:jc w:val="center"/>
            </w:pPr>
            <w:r>
              <w:t>Размер финансирования, %</w:t>
            </w:r>
          </w:p>
        </w:tc>
        <w:tc>
          <w:tcPr>
            <w:tcW w:w="1276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013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всего</w:t>
            </w:r>
          </w:p>
        </w:tc>
        <w:tc>
          <w:tcPr>
            <w:tcW w:w="1979" w:type="dxa"/>
          </w:tcPr>
          <w:p w:rsidR="00035C66" w:rsidRDefault="00892188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в том числе:</w:t>
            </w:r>
          </w:p>
        </w:tc>
        <w:tc>
          <w:tcPr>
            <w:tcW w:w="197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собственные средства</w:t>
            </w:r>
          </w:p>
        </w:tc>
        <w:tc>
          <w:tcPr>
            <w:tcW w:w="1979" w:type="dxa"/>
          </w:tcPr>
          <w:p w:rsidR="00035C66" w:rsidRDefault="00892188">
            <w:pPr>
              <w:pStyle w:val="ConsPlusNormal0"/>
              <w:jc w:val="center"/>
            </w:pPr>
            <w:r>
              <w:t>не менее 10</w:t>
            </w: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средства гранта</w:t>
            </w:r>
          </w:p>
        </w:tc>
        <w:tc>
          <w:tcPr>
            <w:tcW w:w="1979" w:type="dxa"/>
          </w:tcPr>
          <w:p w:rsidR="00035C66" w:rsidRDefault="00892188">
            <w:pPr>
              <w:pStyle w:val="ConsPlusNormal0"/>
              <w:jc w:val="center"/>
            </w:pPr>
            <w:r>
              <w:t>не более 90</w:t>
            </w: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013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7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7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7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7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2610" w:type="dxa"/>
            <w:vMerge w:val="restart"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всего</w:t>
            </w:r>
          </w:p>
        </w:tc>
        <w:tc>
          <w:tcPr>
            <w:tcW w:w="197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в том числе:</w:t>
            </w:r>
          </w:p>
        </w:tc>
        <w:tc>
          <w:tcPr>
            <w:tcW w:w="197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собственные средства</w:t>
            </w:r>
          </w:p>
        </w:tc>
        <w:tc>
          <w:tcPr>
            <w:tcW w:w="1979" w:type="dxa"/>
          </w:tcPr>
          <w:p w:rsidR="00035C66" w:rsidRDefault="00892188">
            <w:pPr>
              <w:pStyle w:val="ConsPlusNormal0"/>
              <w:jc w:val="center"/>
            </w:pPr>
            <w:r>
              <w:t>не менее 10</w:t>
            </w:r>
          </w:p>
        </w:tc>
        <w:tc>
          <w:tcPr>
            <w:tcW w:w="12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1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6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</w:tcPr>
          <w:p w:rsidR="00035C66" w:rsidRDefault="00892188">
            <w:pPr>
              <w:pStyle w:val="ConsPlusNormal0"/>
            </w:pPr>
            <w:r>
              <w:t>средства гранта</w:t>
            </w:r>
          </w:p>
        </w:tc>
        <w:tc>
          <w:tcPr>
            <w:tcW w:w="1979" w:type="dxa"/>
          </w:tcPr>
          <w:p w:rsidR="00035C66" w:rsidRDefault="00892188">
            <w:pPr>
              <w:pStyle w:val="ConsPlusNormal0"/>
              <w:jc w:val="center"/>
            </w:pPr>
            <w:r>
              <w:t>не более 90</w:t>
            </w:r>
          </w:p>
        </w:tc>
        <w:tc>
          <w:tcPr>
            <w:tcW w:w="1276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2"/>
      </w:pPr>
      <w:r>
        <w:t>Приложение N 1</w:t>
      </w:r>
    </w:p>
    <w:p w:rsidR="00035C66" w:rsidRDefault="00892188">
      <w:pPr>
        <w:pStyle w:val="ConsPlusNormal0"/>
        <w:jc w:val="right"/>
      </w:pPr>
      <w:r>
        <w:t>к бизнес-плану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bookmarkStart w:id="3" w:name="P1348"/>
      <w:bookmarkEnd w:id="3"/>
      <w:r>
        <w:t>ЧИСЛЕННОСТЬ</w:t>
      </w:r>
    </w:p>
    <w:p w:rsidR="00035C66" w:rsidRDefault="00892188">
      <w:pPr>
        <w:pStyle w:val="ConsPlusNormal0"/>
        <w:jc w:val="center"/>
      </w:pPr>
      <w:r>
        <w:t>работников, расходы на оплату труда с начислениями &lt;*&gt;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005"/>
        <w:gridCol w:w="1077"/>
        <w:gridCol w:w="1361"/>
        <w:gridCol w:w="1361"/>
        <w:gridCol w:w="1361"/>
        <w:gridCol w:w="1191"/>
        <w:gridCol w:w="1474"/>
        <w:gridCol w:w="2154"/>
      </w:tblGrid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r>
              <w:t>20___ г. (начало реализации проекта)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r>
              <w:t>20___ г. (2-й год реализации проекта)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r>
              <w:t>20___ г. (3-й год реализации проекта)</w:t>
            </w:r>
          </w:p>
        </w:tc>
        <w:tc>
          <w:tcPr>
            <w:tcW w:w="1191" w:type="dxa"/>
          </w:tcPr>
          <w:p w:rsidR="00035C66" w:rsidRDefault="00892188">
            <w:pPr>
              <w:pStyle w:val="ConsPlusNormal0"/>
              <w:jc w:val="center"/>
            </w:pPr>
            <w:r>
              <w:t>20___ г. (прогноз)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20___ г. (год окупаемости проекта)</w:t>
            </w:r>
          </w:p>
        </w:tc>
        <w:tc>
          <w:tcPr>
            <w:tcW w:w="2154" w:type="dxa"/>
          </w:tcPr>
          <w:p w:rsidR="00035C66" w:rsidRDefault="00892188">
            <w:pPr>
              <w:pStyle w:val="ConsPlusNormal0"/>
              <w:jc w:val="center"/>
            </w:pPr>
            <w:r>
              <w:t>20___ г. (год, следующий за годом окупаемости проекта)</w:t>
            </w: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  <w:r>
              <w:t xml:space="preserve"> - всего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005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005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Среднемесячная заработная плата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Заработная плата работников - всего &lt;**&gt;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(например, скотник)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005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005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Начисления на оплату труда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005" w:type="dxa"/>
            <w:vAlign w:val="center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15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--------------------------------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&lt;*&gt; На каждый год реализации проекта.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&lt;**&gt; С учетом ежегодной индексации.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2"/>
      </w:pPr>
      <w:r>
        <w:t>Приложение N 2</w:t>
      </w:r>
    </w:p>
    <w:p w:rsidR="00035C66" w:rsidRDefault="00892188">
      <w:pPr>
        <w:pStyle w:val="ConsPlusNormal0"/>
        <w:jc w:val="right"/>
      </w:pPr>
      <w:r>
        <w:t>к бизнес-плану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bookmarkStart w:id="4" w:name="P1487"/>
      <w:bookmarkEnd w:id="4"/>
      <w:r>
        <w:t>ДВИЖЕНИЕ</w:t>
      </w:r>
    </w:p>
    <w:p w:rsidR="00035C66" w:rsidRDefault="00892188">
      <w:pPr>
        <w:pStyle w:val="ConsPlusNormal0"/>
        <w:jc w:val="center"/>
      </w:pPr>
      <w:r>
        <w:t>поголовья животных и птицы на _________ год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510"/>
        <w:gridCol w:w="567"/>
        <w:gridCol w:w="510"/>
        <w:gridCol w:w="624"/>
        <w:gridCol w:w="510"/>
        <w:gridCol w:w="567"/>
        <w:gridCol w:w="510"/>
        <w:gridCol w:w="567"/>
        <w:gridCol w:w="510"/>
        <w:gridCol w:w="964"/>
        <w:gridCol w:w="850"/>
        <w:gridCol w:w="510"/>
        <w:gridCol w:w="567"/>
        <w:gridCol w:w="510"/>
        <w:gridCol w:w="850"/>
        <w:gridCol w:w="510"/>
        <w:gridCol w:w="567"/>
        <w:gridCol w:w="510"/>
        <w:gridCol w:w="567"/>
        <w:gridCol w:w="737"/>
      </w:tblGrid>
      <w:tr w:rsidR="00035C66">
        <w:tc>
          <w:tcPr>
            <w:tcW w:w="158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Вид и группы животных и птицы</w:t>
            </w:r>
          </w:p>
        </w:tc>
        <w:tc>
          <w:tcPr>
            <w:tcW w:w="1077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Наличие на начало года</w:t>
            </w:r>
          </w:p>
        </w:tc>
        <w:tc>
          <w:tcPr>
            <w:tcW w:w="2211" w:type="dxa"/>
            <w:gridSpan w:val="4"/>
          </w:tcPr>
          <w:p w:rsidR="00035C66" w:rsidRDefault="00892188">
            <w:pPr>
              <w:pStyle w:val="ConsPlusNormal0"/>
              <w:jc w:val="center"/>
            </w:pPr>
            <w:r>
              <w:t>Приход</w:t>
            </w:r>
          </w:p>
        </w:tc>
        <w:tc>
          <w:tcPr>
            <w:tcW w:w="6915" w:type="dxa"/>
            <w:gridSpan w:val="11"/>
          </w:tcPr>
          <w:p w:rsidR="00035C66" w:rsidRDefault="00892188">
            <w:pPr>
              <w:pStyle w:val="ConsPlusNormal0"/>
              <w:jc w:val="center"/>
            </w:pPr>
            <w:r>
              <w:t>Расход</w:t>
            </w:r>
          </w:p>
        </w:tc>
        <w:tc>
          <w:tcPr>
            <w:tcW w:w="1077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Наличие на конец года</w:t>
            </w:r>
          </w:p>
        </w:tc>
        <w:tc>
          <w:tcPr>
            <w:tcW w:w="73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Среднегодовое поголовье, голов</w:t>
            </w:r>
          </w:p>
        </w:tc>
      </w:tr>
      <w:tr w:rsidR="00035C66">
        <w:trPr>
          <w:trHeight w:val="230"/>
        </w:trPr>
        <w:tc>
          <w:tcPr>
            <w:tcW w:w="158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Живой приплод и перевод из других групп</w:t>
            </w:r>
          </w:p>
        </w:tc>
        <w:tc>
          <w:tcPr>
            <w:tcW w:w="1077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Покупка скота</w:t>
            </w:r>
          </w:p>
        </w:tc>
        <w:tc>
          <w:tcPr>
            <w:tcW w:w="1077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Перевод в другие группы</w:t>
            </w:r>
          </w:p>
        </w:tc>
        <w:tc>
          <w:tcPr>
            <w:tcW w:w="2324" w:type="dxa"/>
            <w:gridSpan w:val="3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Реализация на мясо (в живом весе в убойные пункты, мясокомбинаты)</w:t>
            </w:r>
          </w:p>
        </w:tc>
        <w:tc>
          <w:tcPr>
            <w:tcW w:w="1077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Продажа скота и птицы</w:t>
            </w:r>
          </w:p>
        </w:tc>
        <w:tc>
          <w:tcPr>
            <w:tcW w:w="1360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Забой в собственных убойных пунктах (площадках) по договору оказания услуг</w:t>
            </w:r>
          </w:p>
        </w:tc>
        <w:tc>
          <w:tcPr>
            <w:tcW w:w="1077" w:type="dxa"/>
            <w:gridSpan w:val="2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Падеж</w:t>
            </w:r>
          </w:p>
        </w:tc>
        <w:tc>
          <w:tcPr>
            <w:tcW w:w="1077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rPr>
          <w:trHeight w:val="230"/>
        </w:trPr>
        <w:tc>
          <w:tcPr>
            <w:tcW w:w="158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324" w:type="dxa"/>
            <w:gridSpan w:val="3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  <w:gridSpan w:val="2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56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737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 1 головы, </w:t>
            </w:r>
            <w:proofErr w:type="gramStart"/>
            <w:r>
              <w:t>т</w:t>
            </w:r>
            <w:proofErr w:type="gramEnd"/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 - всего,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живая масса, </w:t>
            </w:r>
            <w:proofErr w:type="gramStart"/>
            <w:r>
              <w:t>т</w:t>
            </w:r>
            <w:proofErr w:type="gramEnd"/>
          </w:p>
        </w:tc>
        <w:tc>
          <w:tcPr>
            <w:tcW w:w="51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21</w:t>
            </w: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Крупный рогатый скот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Быки-производители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Коровы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Нетели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 xml:space="preserve">Телки </w:t>
            </w:r>
            <w:r>
              <w:lastRenderedPageBreak/>
              <w:t xml:space="preserve">рождения </w:t>
            </w:r>
            <w:proofErr w:type="spellStart"/>
            <w:r>
              <w:t>______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lastRenderedPageBreak/>
              <w:t xml:space="preserve">Телки рождения 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Бычки всех возрастов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Взрослый скот на откорме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Телята рождения планируемого года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Овцы и козы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Бараны-производители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Валухи взрослые и бараны-производители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Матки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Ярки старше года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Ярки рождения прошлого года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 xml:space="preserve">Баранчики и </w:t>
            </w:r>
            <w:r>
              <w:lastRenderedPageBreak/>
              <w:t>валухи рождения _____ года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lastRenderedPageBreak/>
              <w:t>Ягнята рождения планируемого года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Птица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Куры взрослые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в том числе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несушки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Молодняк суточный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до 60 дней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61 - 150 дней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151 - 180 дней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587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2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sectPr w:rsidR="00035C66">
          <w:headerReference w:type="default" r:id="rId77"/>
          <w:footerReference w:type="default" r:id="rId78"/>
          <w:headerReference w:type="first" r:id="rId79"/>
          <w:footerReference w:type="first" r:id="rId8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При реализации проектов по другим видам животных расчет заполняется аналогично.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2"/>
      </w:pPr>
      <w:r>
        <w:t>Приложение N 3</w:t>
      </w:r>
    </w:p>
    <w:p w:rsidR="00035C66" w:rsidRDefault="00892188">
      <w:pPr>
        <w:pStyle w:val="ConsPlusNormal0"/>
        <w:jc w:val="right"/>
      </w:pPr>
      <w:r>
        <w:t>к бизнес-плану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bookmarkStart w:id="5" w:name="P2139"/>
      <w:bookmarkEnd w:id="5"/>
      <w:r>
        <w:t>ПОТРЕБНОСТЬ</w:t>
      </w:r>
    </w:p>
    <w:p w:rsidR="00035C66" w:rsidRDefault="00892188">
      <w:pPr>
        <w:pStyle w:val="ConsPlusNormal0"/>
        <w:jc w:val="center"/>
      </w:pPr>
      <w:r>
        <w:t>в кормах и их стоимость на _______ год &lt;*&gt;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871"/>
        <w:gridCol w:w="794"/>
        <w:gridCol w:w="907"/>
        <w:gridCol w:w="709"/>
        <w:gridCol w:w="907"/>
        <w:gridCol w:w="1247"/>
        <w:gridCol w:w="850"/>
        <w:gridCol w:w="737"/>
        <w:gridCol w:w="907"/>
        <w:gridCol w:w="964"/>
        <w:gridCol w:w="850"/>
        <w:gridCol w:w="737"/>
        <w:gridCol w:w="907"/>
        <w:gridCol w:w="964"/>
        <w:gridCol w:w="964"/>
        <w:gridCol w:w="992"/>
      </w:tblGrid>
      <w:tr w:rsidR="00035C66">
        <w:tc>
          <w:tcPr>
            <w:tcW w:w="568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794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Среднегодовое поголовье, голов</w:t>
            </w:r>
          </w:p>
        </w:tc>
        <w:tc>
          <w:tcPr>
            <w:tcW w:w="3770" w:type="dxa"/>
            <w:gridSpan w:val="4"/>
          </w:tcPr>
          <w:p w:rsidR="00035C66" w:rsidRDefault="00892188">
            <w:pPr>
              <w:pStyle w:val="ConsPlusNormal0"/>
              <w:jc w:val="center"/>
            </w:pPr>
            <w:r>
              <w:t>Концентрированные корма</w:t>
            </w:r>
          </w:p>
        </w:tc>
        <w:tc>
          <w:tcPr>
            <w:tcW w:w="3458" w:type="dxa"/>
            <w:gridSpan w:val="4"/>
          </w:tcPr>
          <w:p w:rsidR="00035C66" w:rsidRDefault="00892188">
            <w:pPr>
              <w:pStyle w:val="ConsPlusNormal0"/>
              <w:jc w:val="center"/>
            </w:pPr>
            <w:r>
              <w:t>Грубые корма (сено)</w:t>
            </w:r>
          </w:p>
        </w:tc>
        <w:tc>
          <w:tcPr>
            <w:tcW w:w="3458" w:type="dxa"/>
            <w:gridSpan w:val="4"/>
          </w:tcPr>
          <w:p w:rsidR="00035C66" w:rsidRDefault="00892188">
            <w:pPr>
              <w:pStyle w:val="ConsPlusNormal0"/>
              <w:jc w:val="center"/>
            </w:pPr>
            <w:r>
              <w:t>Сочные корма (силос, сенаж)</w:t>
            </w:r>
          </w:p>
        </w:tc>
        <w:tc>
          <w:tcPr>
            <w:tcW w:w="964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Стоимость прочих кормов, тыс. рублей</w:t>
            </w:r>
          </w:p>
        </w:tc>
        <w:tc>
          <w:tcPr>
            <w:tcW w:w="992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Стоимость кормов всего, тыс. рублей</w:t>
            </w:r>
          </w:p>
        </w:tc>
      </w:tr>
      <w:tr w:rsidR="00035C66">
        <w:tc>
          <w:tcPr>
            <w:tcW w:w="568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87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09" w:type="dxa"/>
          </w:tcPr>
          <w:p w:rsidR="00035C66" w:rsidRDefault="00892188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Всего затрат на концентрированные корма, тыс. рублей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Всего затрат на грубые корма, тыс. рублей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на 1 голову, центнеров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Всего кормов, центнеров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 1 центнера, тыс. рублей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Всего затрат на сочные корма, тыс. рублей</w:t>
            </w:r>
          </w:p>
        </w:tc>
        <w:tc>
          <w:tcPr>
            <w:tcW w:w="96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  <w:vMerge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Молочное стадо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Коровы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Нетели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Скот мясного направления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Коровы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Нетели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Быки-производители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Быки на откорме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2.5.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Телки на откорме (выбраковка)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Молодняк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Телочки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892188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Бычки</w:t>
            </w: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9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1" w:type="dxa"/>
          </w:tcPr>
          <w:p w:rsidR="00035C66" w:rsidRDefault="00892188">
            <w:pPr>
              <w:pStyle w:val="ConsPlusNormal0"/>
            </w:pPr>
            <w:r>
              <w:t>Итого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09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92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sectPr w:rsidR="00035C66">
          <w:headerReference w:type="default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--------------------------------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&lt;*&gt;</w:t>
      </w:r>
      <w:r>
        <w:t xml:space="preserve"> На каждый год реализации проекта.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3</w:t>
      </w:r>
    </w:p>
    <w:p w:rsidR="00035C66" w:rsidRDefault="00892188">
      <w:pPr>
        <w:pStyle w:val="ConsPlusNormal0"/>
        <w:jc w:val="right"/>
      </w:pPr>
      <w:r>
        <w:t>к Регламенту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2"/>
        <w:gridCol w:w="4049"/>
      </w:tblGrid>
      <w:tr w:rsidR="00035C66"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УТВЕРЖДЕН: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общим собранием кооператива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(дата принятия решения)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bookmarkStart w:id="6" w:name="P2409"/>
      <w:bookmarkEnd w:id="6"/>
      <w:r>
        <w:t>БИЗНЕС-ПЛАН</w:t>
      </w:r>
    </w:p>
    <w:p w:rsidR="00035C66" w:rsidRDefault="00892188">
      <w:pPr>
        <w:pStyle w:val="ConsPlusNormal0"/>
        <w:jc w:val="center"/>
      </w:pPr>
      <w:r>
        <w:t>_______________________________________________</w:t>
      </w:r>
    </w:p>
    <w:p w:rsidR="00035C66" w:rsidRDefault="00892188">
      <w:pPr>
        <w:pStyle w:val="ConsPlusNormal0"/>
        <w:jc w:val="center"/>
      </w:pPr>
      <w:r>
        <w:t>(полное наименование кооператива)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По _________________________________________________________</w:t>
      </w:r>
    </w:p>
    <w:p w:rsidR="00035C66" w:rsidRDefault="00892188">
      <w:pPr>
        <w:pStyle w:val="ConsPlusNormal0"/>
        <w:jc w:val="center"/>
      </w:pPr>
      <w:r>
        <w:t>(название проекта)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на ________________________________ годы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______________ 20__ г.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СОДЕРЖАНИЕ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83"/>
        <w:gridCol w:w="1587"/>
      </w:tblGrid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разделов</w:t>
            </w:r>
          </w:p>
        </w:tc>
        <w:tc>
          <w:tcPr>
            <w:tcW w:w="1587" w:type="dxa"/>
          </w:tcPr>
          <w:p w:rsidR="00035C66" w:rsidRDefault="00892188">
            <w:pPr>
              <w:pStyle w:val="ConsPlusNormal0"/>
              <w:jc w:val="center"/>
            </w:pPr>
            <w:r>
              <w:t>Нумерация страниц</w:t>
            </w: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1. Резюме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2. Описание кооператива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3. Описание продукции (товаров и услуг)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4. План маркетинга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5. Организационный план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6. Производство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7. План расходов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lastRenderedPageBreak/>
              <w:t>8. Финансовый план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9. Оценка рисков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 Резюме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4932"/>
      </w:tblGrid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Основные сведения: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Полное наименование кооператива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ИНН, ОГРН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Юридический адрес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Контактные телефоны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Адрес электронной почты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Цель бизнес-плана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Перечень технических средств, оборудования, которые планируется приобрести за счет сре</w:t>
            </w:r>
            <w:proofErr w:type="gramStart"/>
            <w:r>
              <w:t>дств гр</w:t>
            </w:r>
            <w:proofErr w:type="gramEnd"/>
            <w:r>
              <w:t>анта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Перечень объектов, которые будут построены (реконструированы)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Наименование продукции (услуги), для производства которой потребуются вложения</w:t>
            </w:r>
            <w:r>
              <w:t xml:space="preserve"> (видов продукции)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Основные показатели: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Сумма проекта, тыс. рублей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Источники финансирования, </w:t>
            </w:r>
            <w:proofErr w:type="gramStart"/>
            <w:r>
              <w:t>в</w:t>
            </w:r>
            <w:proofErr w:type="gramEnd"/>
            <w:r>
              <w:t xml:space="preserve"> % от суммы проекта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Срок окупаемости, лет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Чистая прибыль (убыток) по годам, тыс. рублей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Объемы оказания услуг по переработке, производству продукции (нарастающим итогом) по годам, тонн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139" w:type="dxa"/>
          </w:tcPr>
          <w:p w:rsidR="00035C66" w:rsidRDefault="00892188">
            <w:pPr>
              <w:pStyle w:val="ConsPlusNormal0"/>
              <w:jc w:val="both"/>
            </w:pPr>
            <w:r>
              <w:t>Количество созданных новых рабочих мест в результате осуществления проекта, чел.</w:t>
            </w:r>
          </w:p>
        </w:tc>
        <w:tc>
          <w:tcPr>
            <w:tcW w:w="4932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Рекомендуемый объем резюме - одна - две страницы.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2. Описание кооператива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lastRenderedPageBreak/>
        <w:t>В данном разделе должны быть представлены основные сведения о кооперативе: как давно работает, его размеры и специфика, сильные и слабые стороны.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Целесообразно за последний отчетный год (а если кооператив работает дольше, то и за 2</w:t>
      </w:r>
      <w:r>
        <w:t xml:space="preserve"> - 3 года) привести показатели, представленные в таблицах 1 - 7.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</w:pPr>
      <w:r>
        <w:t>Таблица 1 - Сведения о паевом фонде и членах кооператива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40"/>
        <w:gridCol w:w="1292"/>
        <w:gridCol w:w="1134"/>
        <w:gridCol w:w="1134"/>
      </w:tblGrid>
      <w:tr w:rsidR="00035C66">
        <w:tc>
          <w:tcPr>
            <w:tcW w:w="56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292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13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Паевой фонд кооператива на конец года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в т.ч. взносы ассоциированных членов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Численность членов кооператива - всего на конец года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в т.ч. граждане, ведущие личное подсобное хозяйство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2.2.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</w:pPr>
            <w:r>
              <w:t>индивидуальные предприниматели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2.3.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</w:pPr>
            <w:r>
              <w:t>крестьянские (фермерские) хозяйства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2.4.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</w:pPr>
            <w:r>
              <w:t>юридические лица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2 - Наличие собственного и арендуемого имущества кооператива на конец года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40"/>
        <w:gridCol w:w="1292"/>
        <w:gridCol w:w="1134"/>
        <w:gridCol w:w="1134"/>
      </w:tblGrid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13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>Наличие основных сре</w:t>
            </w:r>
            <w:proofErr w:type="gramStart"/>
            <w:r>
              <w:t>дств в с</w:t>
            </w:r>
            <w:proofErr w:type="gramEnd"/>
            <w:r>
              <w:t>обственности:</w:t>
            </w:r>
          </w:p>
        </w:tc>
        <w:tc>
          <w:tcPr>
            <w:tcW w:w="129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8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1.2.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транспортные средства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1.3.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1.4.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основных средств кооператива, находящихся в собственности (по первоначальной стоимости), всего: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8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</w:t>
            </w:r>
            <w:r>
              <w:lastRenderedPageBreak/>
              <w:t>использования земельных участков, виду разрешенного использования земельного участка)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тыс</w:t>
            </w:r>
            <w:r>
              <w:t>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lastRenderedPageBreak/>
              <w:t>2.2.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2.3.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2.4.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2.5.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3.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основных средств кооператива, находящихся в собственности (по остаточной стоимости), всего: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3.1.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8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</w:t>
            </w:r>
            <w:r>
              <w:t>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3.2.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3.3.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3.4.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3.5.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>Наличие основных средств в аренде:</w:t>
            </w:r>
          </w:p>
        </w:tc>
        <w:tc>
          <w:tcPr>
            <w:tcW w:w="129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4.1.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8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</w:t>
            </w:r>
            <w:r>
              <w:t>решенного использования земельного участка)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4.2.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транспортные средства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4.3.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4.4.</w:t>
            </w:r>
          </w:p>
        </w:tc>
        <w:tc>
          <w:tcPr>
            <w:tcW w:w="4940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основных средств кооператива, находящихся в аренде по стоимости в договорах аренды, всего: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5.1.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8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</w:t>
            </w:r>
            <w:r>
              <w:t>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5.2.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5.3.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lastRenderedPageBreak/>
              <w:t>5.4.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5.5.</w:t>
            </w:r>
          </w:p>
        </w:tc>
        <w:tc>
          <w:tcPr>
            <w:tcW w:w="4940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1292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3 - Финансовые показатели деятельности кооператива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тыс. рублей</w:t>
      </w:r>
    </w:p>
    <w:p w:rsidR="00035C66" w:rsidRDefault="00035C66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009"/>
        <w:gridCol w:w="1247"/>
        <w:gridCol w:w="1247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09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24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24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09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6009" w:type="dxa"/>
          </w:tcPr>
          <w:p w:rsidR="00035C66" w:rsidRDefault="00892188">
            <w:pPr>
              <w:pStyle w:val="ConsPlusNormal0"/>
              <w:jc w:val="both"/>
            </w:pPr>
            <w:r>
              <w:t>Выручка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6009" w:type="dxa"/>
          </w:tcPr>
          <w:p w:rsidR="00035C66" w:rsidRDefault="00892188">
            <w:pPr>
              <w:pStyle w:val="ConsPlusNormal0"/>
              <w:jc w:val="both"/>
            </w:pPr>
            <w:r>
              <w:t>Прибыль (убыток) от продаж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3.</w:t>
            </w:r>
          </w:p>
        </w:tc>
        <w:tc>
          <w:tcPr>
            <w:tcW w:w="6009" w:type="dxa"/>
          </w:tcPr>
          <w:p w:rsidR="00035C66" w:rsidRDefault="00892188">
            <w:pPr>
              <w:pStyle w:val="ConsPlusNormal0"/>
              <w:jc w:val="both"/>
            </w:pPr>
            <w:r>
              <w:t>Чистая прибыль (убыток)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4.</w:t>
            </w:r>
          </w:p>
        </w:tc>
        <w:tc>
          <w:tcPr>
            <w:tcW w:w="6009" w:type="dxa"/>
          </w:tcPr>
          <w:p w:rsidR="00035C66" w:rsidRDefault="00892188">
            <w:pPr>
              <w:pStyle w:val="ConsPlusNormal0"/>
              <w:jc w:val="both"/>
            </w:pPr>
            <w:r>
              <w:t>Общий объем внешних заимствований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4.1.</w:t>
            </w:r>
          </w:p>
        </w:tc>
        <w:tc>
          <w:tcPr>
            <w:tcW w:w="6009" w:type="dxa"/>
          </w:tcPr>
          <w:p w:rsidR="00035C66" w:rsidRDefault="00892188">
            <w:pPr>
              <w:pStyle w:val="ConsPlusNormal0"/>
              <w:jc w:val="both"/>
            </w:pPr>
            <w:r>
              <w:t>в т.ч. по кредитным организациям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5.</w:t>
            </w:r>
          </w:p>
        </w:tc>
        <w:tc>
          <w:tcPr>
            <w:tcW w:w="6009" w:type="dxa"/>
          </w:tcPr>
          <w:p w:rsidR="00035C66" w:rsidRDefault="00892188">
            <w:pPr>
              <w:pStyle w:val="ConsPlusNormal0"/>
              <w:jc w:val="both"/>
            </w:pPr>
            <w:r>
              <w:t>Объем уплаченных налоговых платежей</w:t>
            </w: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4 - Численность работников кооператива и средняя заработная плата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360"/>
        <w:gridCol w:w="1190"/>
        <w:gridCol w:w="1190"/>
      </w:tblGrid>
      <w:tr w:rsidR="00035C66">
        <w:tc>
          <w:tcPr>
            <w:tcW w:w="5329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19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201__ год</w:t>
            </w:r>
          </w:p>
        </w:tc>
        <w:tc>
          <w:tcPr>
            <w:tcW w:w="119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201__ год</w:t>
            </w:r>
          </w:p>
        </w:tc>
      </w:tr>
      <w:tr w:rsidR="00035C66">
        <w:tc>
          <w:tcPr>
            <w:tcW w:w="5329" w:type="dxa"/>
          </w:tcPr>
          <w:p w:rsidR="00035C66" w:rsidRDefault="00892188">
            <w:pPr>
              <w:pStyle w:val="ConsPlusNormal0"/>
              <w:jc w:val="both"/>
            </w:pPr>
            <w:r>
              <w:t>Среднесписочная численность работников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329" w:type="dxa"/>
          </w:tcPr>
          <w:p w:rsidR="00035C66" w:rsidRDefault="00892188">
            <w:pPr>
              <w:pStyle w:val="ConsPlusNormal0"/>
              <w:jc w:val="both"/>
            </w:pPr>
            <w:r>
              <w:t>Среднегодовая заработная плата на 1 работника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5 - Объемы поставляемого сырья за предшествующие два периода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2041"/>
        <w:gridCol w:w="2702"/>
        <w:gridCol w:w="1035"/>
        <w:gridCol w:w="1020"/>
        <w:gridCol w:w="1701"/>
      </w:tblGrid>
      <w:tr w:rsidR="00035C66">
        <w:tc>
          <w:tcPr>
            <w:tcW w:w="570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поставщика</w:t>
            </w:r>
          </w:p>
        </w:tc>
        <w:tc>
          <w:tcPr>
            <w:tcW w:w="2702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сырья</w:t>
            </w:r>
          </w:p>
        </w:tc>
        <w:tc>
          <w:tcPr>
            <w:tcW w:w="3756" w:type="dxa"/>
            <w:gridSpan w:val="3"/>
          </w:tcPr>
          <w:p w:rsidR="00035C66" w:rsidRDefault="00892188">
            <w:pPr>
              <w:pStyle w:val="ConsPlusNormal0"/>
              <w:jc w:val="center"/>
            </w:pPr>
            <w:r>
              <w:t>Объемы поставок сырья, тонн</w:t>
            </w:r>
          </w:p>
        </w:tc>
      </w:tr>
      <w:tr w:rsidR="00035C66">
        <w:tc>
          <w:tcPr>
            <w:tcW w:w="570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04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02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35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02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701" w:type="dxa"/>
          </w:tcPr>
          <w:p w:rsidR="00035C66" w:rsidRDefault="00892188">
            <w:pPr>
              <w:pStyle w:val="ConsPlusNormal0"/>
              <w:jc w:val="center"/>
            </w:pPr>
            <w:r>
              <w:t>20__ / 20__, %</w:t>
            </w:r>
          </w:p>
        </w:tc>
      </w:tr>
      <w:tr w:rsidR="00035C66">
        <w:tc>
          <w:tcPr>
            <w:tcW w:w="570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02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35C66" w:rsidRDefault="00892188">
            <w:pPr>
              <w:pStyle w:val="ConsPlusNormal0"/>
              <w:jc w:val="center"/>
            </w:pPr>
            <w:r>
              <w:t>6 (5 / 4)</w:t>
            </w:r>
          </w:p>
        </w:tc>
      </w:tr>
      <w:tr w:rsidR="00035C66">
        <w:tc>
          <w:tcPr>
            <w:tcW w:w="570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204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70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70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204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70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7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204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70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2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6 - Оказано услуг за предшествующие два периода (в натуральных показателях), тонн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535"/>
        <w:gridCol w:w="1303"/>
        <w:gridCol w:w="1303"/>
        <w:gridCol w:w="1360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Показатели</w:t>
            </w: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20__ / 20__, </w:t>
            </w:r>
            <w:r>
              <w:lastRenderedPageBreak/>
              <w:t>%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5 (4 / 3)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Оказано услуг по забою (живая масса):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КРС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1.2.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Свиньи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1.3.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Птица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Оказано услуг по переработке мяса: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КРС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Свиньи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Птица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Оказано услуг по переработке молока: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Оказано услуг по производству: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4.1.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Полуфабрикатов из мяса замороженного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4.2.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Полуфабрикатов из мяса охлажденного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4.3.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Колбасных изделий и копченостей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7 - Оказано услуг за предшествующие два периода, 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5839"/>
        <w:gridCol w:w="1328"/>
        <w:gridCol w:w="1304"/>
      </w:tblGrid>
      <w:tr w:rsidR="00035C66">
        <w:tc>
          <w:tcPr>
            <w:tcW w:w="600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39" w:type="dxa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328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304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28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Оказано услуг по забою: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КРС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1.2.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Свиньи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1.3.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Птица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lastRenderedPageBreak/>
              <w:t>2.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Оказано услуг по переработке мяса: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КРС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2.2.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Свиньи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2.3.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Птица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3.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Оказано услуг по переработке молока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Оказано услуг по производству: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4.1.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Полуфабрикатов из мяса замороженного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4.2.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Полуфабрикатов из мяса охлажденного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4.3.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Колбасных изделий и копченостей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5.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5839" w:type="dxa"/>
          </w:tcPr>
          <w:p w:rsidR="00035C66" w:rsidRDefault="00892188">
            <w:pPr>
              <w:pStyle w:val="ConsPlusNormal0"/>
            </w:pPr>
            <w:r>
              <w:t>Всего</w:t>
            </w:r>
          </w:p>
        </w:tc>
        <w:tc>
          <w:tcPr>
            <w:tcW w:w="132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3. Описание продукции (товаров и услуг)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В данном разделе необходимо дать описание услуг, которые будут предложены потребителю, указать их стоимость (таблица 8).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Особое внимание следует уделить параметрам качества продукции, указать наличие или планируемое получение сертификатов, иных документов,</w:t>
      </w:r>
      <w:r>
        <w:t xml:space="preserve"> подтверждающих соответствие ГОСТ, ТУ, описать действующую в кооперативе систему контроля качества продукции (услуг).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Необходимо также указать место и условия хранения продукции.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Важно отметить, имеет ли кооператив опыт оказания услуг или это будет для нег</w:t>
      </w:r>
      <w:r>
        <w:t>о новым видом деятельности.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8 - Стоимость услуг по основному виду деятельности (цена)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5896"/>
        <w:gridCol w:w="2040"/>
      </w:tblGrid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2040" w:type="dxa"/>
          </w:tcPr>
          <w:p w:rsidR="00035C66" w:rsidRDefault="00892188">
            <w:pPr>
              <w:pStyle w:val="ConsPlusNormal0"/>
              <w:jc w:val="center"/>
            </w:pPr>
            <w:r>
              <w:t>20__ год (факт)</w:t>
            </w: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забою скота (живая масса):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КРС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Свиньи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1.3.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Птица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переработке мяса: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КРС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Свиньи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Птица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переработке молока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производству: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Полуфабрикатов из мяса замороженного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Полуфабрикатов из мяса охлажденного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Колбасных изделий и копченостей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589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8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58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4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 План маркетинга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Необходимо определить динамику производства сельскохозяйственной продукции (сырья) и основных производителей сельскохозяйственной продукции (сырья) в районе (округе) (ближайших районах (округах)), за три года, предшествующих году обращения за грантом (табл</w:t>
      </w:r>
      <w:r>
        <w:t>ицы 9, 10).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9 - Объемы производства продукции (сырья) на территории района (округа)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8"/>
        <w:gridCol w:w="1123"/>
        <w:gridCol w:w="1142"/>
        <w:gridCol w:w="1134"/>
        <w:gridCol w:w="1247"/>
      </w:tblGrid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123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142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20__ г. к 20__ г., %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42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6 (5 / 3)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Произведено молока, </w:t>
            </w:r>
            <w:proofErr w:type="spellStart"/>
            <w:r>
              <w:t>ц</w:t>
            </w:r>
            <w:proofErr w:type="spellEnd"/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ind w:left="283"/>
              <w:jc w:val="both"/>
            </w:pPr>
            <w:r>
              <w:t>в т.ч. в КФХ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1.2.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ind w:left="283"/>
              <w:jc w:val="both"/>
            </w:pPr>
            <w:r>
              <w:t>сельскохозяйственные организации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1.3.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ind w:left="283"/>
              <w:jc w:val="both"/>
            </w:pPr>
            <w:r>
              <w:t>хозяйства населения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jc w:val="both"/>
            </w:pPr>
            <w:r>
              <w:t>Произведено...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ind w:left="283"/>
              <w:jc w:val="both"/>
            </w:pPr>
            <w:r>
              <w:t>в т.ч. в КФХ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2.2.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ind w:left="283"/>
              <w:jc w:val="both"/>
            </w:pPr>
            <w:r>
              <w:t>сельскохозяйственные организации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lastRenderedPageBreak/>
              <w:t>2.3.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ind w:left="283"/>
              <w:jc w:val="both"/>
            </w:pPr>
            <w:r>
              <w:t>хозяйства населения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385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1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4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10 - Основные производители сырья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035C66">
        <w:tc>
          <w:tcPr>
            <w:tcW w:w="4535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производителя</w:t>
            </w:r>
          </w:p>
        </w:tc>
        <w:tc>
          <w:tcPr>
            <w:tcW w:w="4535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Объем производимой продукции в год, </w:t>
            </w:r>
            <w:proofErr w:type="gramStart"/>
            <w:r>
              <w:t>т</w:t>
            </w:r>
            <w:proofErr w:type="gramEnd"/>
          </w:p>
        </w:tc>
      </w:tr>
      <w:tr w:rsidR="00035C66">
        <w:tc>
          <w:tcPr>
            <w:tcW w:w="45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535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535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Основные потребители услуг и производимой продукции. Перечень потенциальных потребителей продукции, порядок осуществления и географические пределы сбыта (город, район, поселение и т.д</w:t>
      </w:r>
      <w:r>
        <w:t>.), конкурентные преимущества и недостатки товара, уровень спроса (в том числе прогнозируемый), планируемый способ сбыта продукции, обоснование цены на продукцию (не более 1 - 2 страниц).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Для оценки деятельности кооператива на последующие пять лет необходи</w:t>
      </w:r>
      <w:r>
        <w:t>мо определить объем оказания услуг по производству, переработке продукции в натуральных показателях и суммовом выражении (таблицы 11, 12).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11 - Планируемые объемы оказания услуг в течение срока реализации проекта (в натуральных показателях), тонн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73"/>
        <w:gridCol w:w="980"/>
        <w:gridCol w:w="850"/>
        <w:gridCol w:w="850"/>
        <w:gridCol w:w="850"/>
        <w:gridCol w:w="850"/>
        <w:gridCol w:w="850"/>
      </w:tblGrid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980" w:type="dxa"/>
          </w:tcPr>
          <w:p w:rsidR="00035C66" w:rsidRDefault="00892188">
            <w:pPr>
              <w:pStyle w:val="ConsPlusNormal0"/>
              <w:jc w:val="center"/>
            </w:pPr>
            <w:r>
              <w:t>20__ год (факт)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8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забою скота (живая масса):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КРС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Свиньи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Птица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переработке мяса: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КРС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Свиньи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Птица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переработке молока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производству: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Полуфабрикатов из мяса </w:t>
            </w:r>
            <w:r>
              <w:lastRenderedPageBreak/>
              <w:t>замороженного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4.2.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Полуфабрикатов из мяса охлажденного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Колбасных изделий и копченостей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27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7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73" w:type="dxa"/>
          </w:tcPr>
          <w:p w:rsidR="00035C66" w:rsidRDefault="00892188">
            <w:pPr>
              <w:pStyle w:val="ConsPlusNormal0"/>
              <w:jc w:val="both"/>
            </w:pPr>
            <w:r>
              <w:t>Ежегодный темп прироста объемов оказания услуг, %</w:t>
            </w:r>
          </w:p>
        </w:tc>
        <w:tc>
          <w:tcPr>
            <w:tcW w:w="9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12 - Расчет потребности в сырье (молоко сырое, мясо КРС и т.д.) для производства готовой продукции, тонн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sectPr w:rsidR="00035C66">
          <w:headerReference w:type="default" r:id="rId90"/>
          <w:footerReference w:type="default" r:id="rId91"/>
          <w:headerReference w:type="first" r:id="rId92"/>
          <w:footerReference w:type="first" r:id="rId9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1495"/>
        <w:gridCol w:w="1077"/>
        <w:gridCol w:w="964"/>
        <w:gridCol w:w="1077"/>
        <w:gridCol w:w="964"/>
        <w:gridCol w:w="1077"/>
        <w:gridCol w:w="964"/>
        <w:gridCol w:w="1077"/>
        <w:gridCol w:w="964"/>
        <w:gridCol w:w="1077"/>
        <w:gridCol w:w="964"/>
      </w:tblGrid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Наименование продукции</w:t>
            </w:r>
          </w:p>
        </w:tc>
        <w:tc>
          <w:tcPr>
            <w:tcW w:w="1495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сырья и коэффициент пересчета</w:t>
            </w:r>
          </w:p>
        </w:tc>
        <w:tc>
          <w:tcPr>
            <w:tcW w:w="2041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041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041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041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041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Молочная продукция (по видам)</w:t>
            </w:r>
          </w:p>
        </w:tc>
        <w:tc>
          <w:tcPr>
            <w:tcW w:w="1495" w:type="dxa"/>
          </w:tcPr>
          <w:p w:rsidR="00035C66" w:rsidRDefault="00892188">
            <w:pPr>
              <w:pStyle w:val="ConsPlusNormal0"/>
              <w:jc w:val="center"/>
            </w:pPr>
            <w:r>
              <w:t>Зачетный вес сырья при пересчете на коэффициент жирности 3,4%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Молоко нормализованное 2,5%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Молоко нормализованное 3,2%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Творог 9% жирности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Творог 6% жирности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Масло сливочное крестьянское, 72,5%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Сметана 15%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Сметана 20%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Мясная продукция (по видам)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полуфабрикаты из мяса замороженные (по видам)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полуфабрикаты из </w:t>
            </w:r>
            <w:proofErr w:type="gramStart"/>
            <w:r>
              <w:t>мяса</w:t>
            </w:r>
            <w:proofErr w:type="gramEnd"/>
            <w:r>
              <w:t xml:space="preserve"> охлажденного (по видам)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колбасные изделия и копчености (по видам)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10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4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sectPr w:rsidR="00035C66">
          <w:headerReference w:type="default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13 - Планируемые объемы оказания услуг в течение срока реализации проекта (в денежном выражении в постоянных ценах), 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180"/>
        <w:gridCol w:w="1037"/>
        <w:gridCol w:w="850"/>
        <w:gridCol w:w="850"/>
        <w:gridCol w:w="850"/>
        <w:gridCol w:w="850"/>
        <w:gridCol w:w="850"/>
      </w:tblGrid>
      <w:tr w:rsidR="00035C66">
        <w:tc>
          <w:tcPr>
            <w:tcW w:w="600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037" w:type="dxa"/>
          </w:tcPr>
          <w:p w:rsidR="00035C66" w:rsidRDefault="00892188">
            <w:pPr>
              <w:pStyle w:val="ConsPlusNormal0"/>
              <w:jc w:val="center"/>
            </w:pPr>
            <w:r>
              <w:t>20__ год (факт)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8</w:t>
            </w: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забою: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КРС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1.2.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Свиньи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1.3.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Птица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переработке мяса: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КРС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2.2.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Свиньи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2.3.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Птица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3.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переработке молока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Услуги по производству: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4.1.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Полуфабрикатов из мяса замороженного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4.2.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Полуфабрикатов из мяса охлажденного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4.3.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Колбасных изделий и копченостей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5.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0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3180" w:type="dxa"/>
          </w:tcPr>
          <w:p w:rsidR="00035C66" w:rsidRDefault="00892188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10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14 - Потенциальные заказчики услуг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344"/>
        <w:gridCol w:w="1870"/>
        <w:gridCol w:w="3288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4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заказчика</w:t>
            </w:r>
          </w:p>
        </w:tc>
        <w:tc>
          <w:tcPr>
            <w:tcW w:w="1870" w:type="dxa"/>
          </w:tcPr>
          <w:p w:rsidR="00035C66" w:rsidRDefault="00892188">
            <w:pPr>
              <w:pStyle w:val="ConsPlusNormal0"/>
              <w:jc w:val="center"/>
            </w:pPr>
            <w:r>
              <w:t>Вид услуг</w:t>
            </w:r>
          </w:p>
        </w:tc>
        <w:tc>
          <w:tcPr>
            <w:tcW w:w="3288" w:type="dxa"/>
          </w:tcPr>
          <w:p w:rsidR="00035C66" w:rsidRDefault="00892188">
            <w:pPr>
              <w:pStyle w:val="ConsPlusNormal0"/>
              <w:jc w:val="center"/>
            </w:pPr>
            <w:r>
              <w:t>Объем заказа готовой продукции в год, тонн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4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3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3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3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5. Организационный план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В организационном плане должны быть описаны правовые аспекты деятельности кооператива: сведения о регистрации, уставные документы, законодательные ограничения, особенности налогообложения и т.п. Могут быть указаны федеральные или местные нормативные акты, </w:t>
      </w:r>
      <w:r>
        <w:t>касающиеся деятельности кооператива.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Основные моменты раздела следующие: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организационная структура кооператива и структура управления;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этапы работ по улучшению материально-технической базы кооператива с использованием сре</w:t>
      </w:r>
      <w:proofErr w:type="gramStart"/>
      <w:r>
        <w:t>дств гр</w:t>
      </w:r>
      <w:proofErr w:type="gramEnd"/>
      <w:r>
        <w:t>анта;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оформление производственно-технической документации;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обоснование потребности в персонале;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взаимоотношения кооператива с его членами по расчетам.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При описании организационной структуры и структуры управления необходимо показать, кто и чем будет заниматься, </w:t>
      </w:r>
      <w:r>
        <w:t>как все работники взаимодействуют между собой, как планируется координировать и контролировать их деятельность.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Далее следует остановиться на этапах работ по использованию части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>" (таблица 15).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15 - Этапы выполнения рабо</w:t>
      </w:r>
      <w:r>
        <w:t>т по реализации проекта кооперативом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90"/>
        <w:gridCol w:w="1077"/>
        <w:gridCol w:w="1304"/>
      </w:tblGrid>
      <w:tr w:rsidR="00035C66">
        <w:tc>
          <w:tcPr>
            <w:tcW w:w="669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Наименование работ</w:t>
            </w:r>
          </w:p>
        </w:tc>
        <w:tc>
          <w:tcPr>
            <w:tcW w:w="107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Месяц начала работ</w:t>
            </w:r>
          </w:p>
        </w:tc>
        <w:tc>
          <w:tcPr>
            <w:tcW w:w="130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Месяц окончания работ</w:t>
            </w:r>
          </w:p>
        </w:tc>
      </w:tr>
      <w:tr w:rsidR="00035C66">
        <w:tc>
          <w:tcPr>
            <w:tcW w:w="669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Получение сре</w:t>
            </w:r>
            <w:proofErr w:type="gramStart"/>
            <w:r>
              <w:t>дств гр</w:t>
            </w:r>
            <w:proofErr w:type="gramEnd"/>
            <w:r>
              <w:t>анта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Приобретение оборудования, сельскохозяйственной техники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Монтаж оборудования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Оформление производственно-технической документации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Заключение договоров на поставку продукции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Заключение договоров на закупку сырья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.....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690" w:type="dxa"/>
          </w:tcPr>
          <w:p w:rsidR="00035C66" w:rsidRDefault="00892188">
            <w:pPr>
              <w:pStyle w:val="ConsPlusNormal0"/>
              <w:jc w:val="both"/>
            </w:pPr>
            <w:r>
              <w:t>Начало производства (переработки) продукции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Оформление производственно-технической документации предполагает получение сертификатов </w:t>
      </w:r>
      <w:r>
        <w:lastRenderedPageBreak/>
        <w:t>качества, разрешений органов надзора (пожарных служб, СЭС) на производство.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При обосновании потребности в персонале следует указать количество работников кооператива в </w:t>
      </w:r>
      <w:r>
        <w:t>разрезе должностей и профессий до внесения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>" крестьянским (фермерским) хозяйством в неделимый фонд сельскохозяйственного потребительского кооператива (таблица 16).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16 - Потребность в персонале кооператива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1191"/>
        <w:gridCol w:w="1247"/>
        <w:gridCol w:w="1531"/>
        <w:gridCol w:w="576"/>
        <w:gridCol w:w="591"/>
        <w:gridCol w:w="594"/>
        <w:gridCol w:w="594"/>
        <w:gridCol w:w="592"/>
      </w:tblGrid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191" w:type="dxa"/>
          </w:tcPr>
          <w:p w:rsidR="00035C66" w:rsidRDefault="00892188">
            <w:pPr>
              <w:pStyle w:val="ConsPlusNormal0"/>
              <w:jc w:val="center"/>
            </w:pPr>
            <w:r>
              <w:t>На д</w:t>
            </w:r>
            <w:r>
              <w:t>ату начала реализации проекта</w:t>
            </w:r>
          </w:p>
        </w:tc>
        <w:tc>
          <w:tcPr>
            <w:tcW w:w="124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На дату окончания первого года реализации проекта</w:t>
            </w: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r>
              <w:t>Дополнительно будет принято на работу в год реализации проекта, чел.</w:t>
            </w:r>
          </w:p>
        </w:tc>
        <w:tc>
          <w:tcPr>
            <w:tcW w:w="576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591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594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594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592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Административно-управленческий персонал: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Председатель кооператива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Бухгалтер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Производственный персонал: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Основной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Вспомогательный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Другие категории персонала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11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7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92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Отдельно следует остановиться на квалификационных требованиях к персоналу, указать виды специальной подготовки, требующиеся для работников кооператива. Необходимо также рассказать об условиях, режиме труда, сменности работы в кооперативе, условиях оплаты и</w:t>
      </w:r>
      <w:r>
        <w:t xml:space="preserve"> стимулирования работников.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6. Производство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В начале данного раздела следует остановиться на описании технологического процесса производства продукции. Необходимо описать выбранную технологию производства, ответить на следующие вопросы: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gramStart"/>
      <w:r>
        <w:t>каким</w:t>
      </w:r>
      <w:proofErr w:type="gramEnd"/>
      <w:r>
        <w:t xml:space="preserve"> ГОСТ соответствует выбранная технология;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какие технологические процессы имеют место;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какова последовательность технологических операций;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какова продолжительность технологического цикла;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 решается проблема утилизации отходов.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Если данный раздел раз</w:t>
      </w:r>
      <w:r>
        <w:t>рабатывается в отношении снабженческо-сбытового кооператива, то вместо разделов, освещающих производственные операции, описывается технология предоставления услуг или выполнения работ.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Состав и структура производственных фондов (активов) оказывает прямое в</w:t>
      </w:r>
      <w:r>
        <w:t>лияние как на производственную программу выпуска, так и на финансы предприятия в части прямых затрат, налога на имущество, поэтому вопросы оценки основных производственных фондов требуют подробного освещения в данном разделе.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gramStart"/>
      <w:r>
        <w:t>Прежде всего, освещаются вопро</w:t>
      </w:r>
      <w:r>
        <w:t>сы, связанные с движением (расширением, реконструкцией, модернизацией, выбытием) основных средств.</w:t>
      </w:r>
      <w:proofErr w:type="gramEnd"/>
      <w:r>
        <w:t xml:space="preserve"> Также планируется износ основных производственных фондов.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Данные рекомендуется представить в форме таблицы 17.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 xml:space="preserve">Таблица 17 - Движение основных средств (ОС), </w:t>
      </w:r>
      <w:r>
        <w:t>находящихся в собственности кооператива, 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03"/>
        <w:gridCol w:w="737"/>
        <w:gridCol w:w="737"/>
        <w:gridCol w:w="737"/>
        <w:gridCol w:w="737"/>
        <w:gridCol w:w="753"/>
      </w:tblGrid>
      <w:tr w:rsidR="00035C66"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показателей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53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Первоначальная стоимость ОС на начало периода всего, тыс. рублей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1.2.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1.3.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1.4.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1.5.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Выбыло ОС в течение периода, всего: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2.4.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2.5.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Поступило ОС в течение периода, всего: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3.1.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3.2.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3.3.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3.4.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3.5.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 на конец периода, всего (стр. 1 - стр. 2 + стр. 3):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4.1.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4.2.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4.3.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4.4.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4.5.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Сумма начисленной амортизации за период, всего: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5.1.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5.2.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5.3.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5.4.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Остаточная стоимость ОС на конец периода, всего (стр. 4 - стр. 5):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6.1.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6.2.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6.3.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6.4.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6.5.</w:t>
            </w:r>
          </w:p>
        </w:tc>
        <w:tc>
          <w:tcPr>
            <w:tcW w:w="4803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53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Основной задачей данного раздела бизнес-плана является планирование затрат и себестоимости продукции.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Следует определить прямые и косвенные затраты ресурсов, условно-постоянные расходы на управление, производство, реализацию.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Расходы на заработную плату ра</w:t>
      </w:r>
      <w:r>
        <w:t>ссчитываются исходя из потребности в персонале, рассчитанной в разделе 6 бизнес-плана (таблица 18).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18 - Расчет годового фонда оплаты труда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077"/>
        <w:gridCol w:w="1700"/>
        <w:gridCol w:w="680"/>
        <w:gridCol w:w="680"/>
        <w:gridCol w:w="680"/>
        <w:gridCol w:w="680"/>
        <w:gridCol w:w="680"/>
      </w:tblGrid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Количество, чел.</w:t>
            </w:r>
          </w:p>
        </w:tc>
        <w:tc>
          <w:tcPr>
            <w:tcW w:w="1700" w:type="dxa"/>
          </w:tcPr>
          <w:p w:rsidR="00035C66" w:rsidRDefault="00892188">
            <w:pPr>
              <w:pStyle w:val="ConsPlusNormal0"/>
              <w:jc w:val="center"/>
            </w:pPr>
            <w:r>
              <w:t>Среднемесячная заработная плата, руб.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Административно-управленческий персонал: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Председатель кооператива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Бухгалтер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Производственный персонал: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Основной: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Вспомогательный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Другие категории персонала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Начисления на заработную плату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891" w:type="dxa"/>
          </w:tcPr>
          <w:p w:rsidR="00035C66" w:rsidRDefault="00892188">
            <w:pPr>
              <w:pStyle w:val="ConsPlusNormal0"/>
              <w:jc w:val="both"/>
            </w:pPr>
            <w:r>
              <w:t>Всего заработная плата с начислениями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К прочим расходам относятся арендные платежи, затраты на покупку расходных материалов, расходы на оплату услуг связи, банковских, аудиторских, юридических услуг, расходы на рекламу, представительские расходы, расходы обслуживающих производств и хозяйств, с</w:t>
      </w:r>
      <w:r>
        <w:t>уммы налогов и сборов, относимых на себестоимость.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Перечисленные расходы также необходимо тщательно спланировать.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Итогом раздела должен стать расчет всех издержек на производство продукции, сгруппированных по статьям затрат (таблица 19). Перечень статей за</w:t>
      </w:r>
      <w:r>
        <w:t xml:space="preserve">трат определяется исходя из особенностей производственного процесса (технологии оказания услуг) и может отличаться </w:t>
      </w:r>
      <w:proofErr w:type="gramStart"/>
      <w:r>
        <w:t>от</w:t>
      </w:r>
      <w:proofErr w:type="gramEnd"/>
      <w:r>
        <w:t xml:space="preserve"> представленного в таблице 19.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19 - Затраты на оказание услуг, 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9"/>
        <w:gridCol w:w="907"/>
        <w:gridCol w:w="907"/>
        <w:gridCol w:w="907"/>
        <w:gridCol w:w="907"/>
        <w:gridCol w:w="907"/>
      </w:tblGrid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center"/>
            </w:pPr>
            <w:r>
              <w:t>Статьи затрат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</w:t>
            </w:r>
            <w:r>
              <w:t>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Затраты на оплату труда всего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оплата труда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1.2.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начисления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Материальные производственные </w:t>
            </w:r>
            <w:r>
              <w:lastRenderedPageBreak/>
              <w:t>затраты всего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2.1.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сырье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электроэнергия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вода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отопление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материалы для упаковки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2.6.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спецодежда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2.7.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материальные производственные затраты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Амортизация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Общехозяйственные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тех. обслуживание и текущий ремонт производственных зданий и оборудования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арендная плата за объекты производственного назначения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обработка помещения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утилизация отходов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сертификация продукции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4.6.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охрана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4.7.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приобретение инвентаря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4.8.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общехозяйственные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4.9.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прочие (10% от материальных производственных затрат)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Административные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Аренда и содержание административных зданий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связь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канцелярские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командировочные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5.5.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административные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Сбытовые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6.1.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транспортные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затраты на маркетинг и рекламу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both"/>
            </w:pPr>
            <w:r>
              <w:t>6.3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сбытовые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36" w:type="dxa"/>
            <w:gridSpan w:val="2"/>
          </w:tcPr>
          <w:p w:rsidR="00035C66" w:rsidRDefault="00892188">
            <w:pPr>
              <w:pStyle w:val="ConsPlusNormal0"/>
              <w:jc w:val="both"/>
            </w:pPr>
            <w:r>
              <w:t>ВСЕГО ЗАТРАТ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7. План расходов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Цель данного раздела - определить потребность в инвестициях и источники финансирования инвестиций.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Если у Вас уже есть какое-либо оборудование, техника, его следует описать списком в свободной форме после таблицы "Необходимое оборудование". Следует описыва</w:t>
      </w:r>
      <w:r>
        <w:t xml:space="preserve">ть </w:t>
      </w:r>
      <w:proofErr w:type="gramStart"/>
      <w:r>
        <w:t>только то</w:t>
      </w:r>
      <w:proofErr w:type="gramEnd"/>
      <w:r>
        <w:t xml:space="preserve"> оборудование, которое необходимо Вам для реализации данного проекта.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Определяя стратегию финансирования, следует предусмотреть: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1. Объем необходимых средств.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2. Форму и источники их получения.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этом также важно указать соотношение источнико</w:t>
      </w:r>
      <w:r>
        <w:t>в финансирования по каждому виду приобретений и учесть финансирование за счет суммы гранта "</w:t>
      </w:r>
      <w:proofErr w:type="spellStart"/>
      <w:r>
        <w:t>Агростартап</w:t>
      </w:r>
      <w:proofErr w:type="spellEnd"/>
      <w:r>
        <w:t>" (таблица 20).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20 - Источники финансирования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3"/>
        <w:gridCol w:w="1531"/>
        <w:gridCol w:w="2566"/>
        <w:gridCol w:w="2381"/>
      </w:tblGrid>
      <w:tr w:rsidR="00035C66">
        <w:tc>
          <w:tcPr>
            <w:tcW w:w="2593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инвестиций</w:t>
            </w:r>
          </w:p>
        </w:tc>
        <w:tc>
          <w:tcPr>
            <w:tcW w:w="153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Стоимость, тыс. рублей</w:t>
            </w:r>
          </w:p>
        </w:tc>
        <w:tc>
          <w:tcPr>
            <w:tcW w:w="4947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</w:tr>
      <w:tr w:rsidR="00035C66">
        <w:tc>
          <w:tcPr>
            <w:tcW w:w="2593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566" w:type="dxa"/>
          </w:tcPr>
          <w:p w:rsidR="00035C66" w:rsidRDefault="00892188">
            <w:pPr>
              <w:pStyle w:val="ConsPlusNormal0"/>
              <w:jc w:val="center"/>
            </w:pPr>
            <w:r>
              <w:t>Собственные средства</w:t>
            </w:r>
          </w:p>
        </w:tc>
        <w:tc>
          <w:tcPr>
            <w:tcW w:w="2381" w:type="dxa"/>
          </w:tcPr>
          <w:p w:rsidR="00035C66" w:rsidRDefault="00892188">
            <w:pPr>
              <w:pStyle w:val="ConsPlusNormal0"/>
              <w:jc w:val="center"/>
            </w:pPr>
            <w:r>
              <w:t>Сумма гранта</w:t>
            </w:r>
          </w:p>
        </w:tc>
      </w:tr>
      <w:tr w:rsidR="00035C66">
        <w:tc>
          <w:tcPr>
            <w:tcW w:w="2593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66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</w:tr>
      <w:tr w:rsidR="00035C66">
        <w:tc>
          <w:tcPr>
            <w:tcW w:w="2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566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 каждого наименования приобретений</w:t>
            </w:r>
          </w:p>
        </w:tc>
        <w:tc>
          <w:tcPr>
            <w:tcW w:w="2381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 каждого наименования приобретений</w:t>
            </w:r>
          </w:p>
        </w:tc>
      </w:tr>
      <w:tr w:rsidR="00035C66">
        <w:tc>
          <w:tcPr>
            <w:tcW w:w="2593" w:type="dxa"/>
          </w:tcPr>
          <w:p w:rsidR="00035C66" w:rsidRDefault="00892188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53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947" w:type="dxa"/>
            <w:gridSpan w:val="2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8. Финансовый план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Назначение раздела состоит в оценке финансовой реализуемости и экономической эффективности бизнес-плана.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этом разделе в стоимостном выражении обобщаются результаты принятых решений по предыдущим разделам бизнес-плана с целью представления всей необходимой информации, отражающей ожидаемые результаты деятельности. Финансовый план не должен расходиться с показ</w:t>
      </w:r>
      <w:r>
        <w:t>ателями, представленными в других разделах бизнес-плана.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финансовом плане должны быть изложены все предположения (в сжатой форме), положенные в основу расчетов.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Начать данный раздел целесообразно с описания налогового окружения (таблица 21), поскольку су</w:t>
      </w:r>
      <w:r>
        <w:t>мма подлежащих уплате налогов оказывает влияние на финансовое состояние кооператива и реализуемость проекта.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21 - Расчет налогов, тыс. рублей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sectPr w:rsidR="00035C66">
          <w:headerReference w:type="default" r:id="rId98"/>
          <w:footerReference w:type="default" r:id="rId99"/>
          <w:headerReference w:type="first" r:id="rId100"/>
          <w:footerReference w:type="first" r:id="rId10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5"/>
        <w:gridCol w:w="1170"/>
        <w:gridCol w:w="1871"/>
        <w:gridCol w:w="1591"/>
        <w:gridCol w:w="1488"/>
        <w:gridCol w:w="793"/>
        <w:gridCol w:w="794"/>
        <w:gridCol w:w="794"/>
        <w:gridCol w:w="794"/>
        <w:gridCol w:w="794"/>
        <w:gridCol w:w="921"/>
      </w:tblGrid>
      <w:tr w:rsidR="00035C66">
        <w:tc>
          <w:tcPr>
            <w:tcW w:w="2595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Наименование налогов, уплачиваемых кооперативом</w:t>
            </w:r>
          </w:p>
        </w:tc>
        <w:tc>
          <w:tcPr>
            <w:tcW w:w="1170" w:type="dxa"/>
          </w:tcPr>
          <w:p w:rsidR="00035C66" w:rsidRDefault="00892188">
            <w:pPr>
              <w:pStyle w:val="ConsPlusNormal0"/>
              <w:jc w:val="center"/>
            </w:pPr>
            <w:r>
              <w:t>Ставка (или сумма)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  <w:jc w:val="center"/>
            </w:pPr>
            <w:r>
              <w:t>Налоговая база, тыс. рублей</w:t>
            </w:r>
          </w:p>
        </w:tc>
        <w:tc>
          <w:tcPr>
            <w:tcW w:w="1591" w:type="dxa"/>
          </w:tcPr>
          <w:p w:rsidR="00035C66" w:rsidRDefault="00892188">
            <w:pPr>
              <w:pStyle w:val="ConsPlusNormal0"/>
              <w:jc w:val="center"/>
            </w:pPr>
            <w:r>
              <w:t>Период начисления (дней)</w:t>
            </w:r>
          </w:p>
        </w:tc>
        <w:tc>
          <w:tcPr>
            <w:tcW w:w="1488" w:type="dxa"/>
          </w:tcPr>
          <w:p w:rsidR="00035C66" w:rsidRDefault="00892188">
            <w:pPr>
              <w:pStyle w:val="ConsPlusNormal0"/>
              <w:jc w:val="center"/>
            </w:pPr>
            <w:r>
              <w:t>Льготы (основание)</w:t>
            </w:r>
          </w:p>
        </w:tc>
        <w:tc>
          <w:tcPr>
            <w:tcW w:w="793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21" w:type="dxa"/>
          </w:tcPr>
          <w:p w:rsidR="00035C66" w:rsidRDefault="00892188">
            <w:pPr>
              <w:pStyle w:val="ConsPlusNormal0"/>
              <w:jc w:val="center"/>
            </w:pPr>
            <w:r>
              <w:t>Всего</w:t>
            </w:r>
          </w:p>
        </w:tc>
      </w:tr>
      <w:tr w:rsidR="00035C66">
        <w:tc>
          <w:tcPr>
            <w:tcW w:w="2595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91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035C66" w:rsidRDefault="0089218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21" w:type="dxa"/>
          </w:tcPr>
          <w:p w:rsidR="00035C66" w:rsidRDefault="00892188">
            <w:pPr>
              <w:pStyle w:val="ConsPlusNormal0"/>
              <w:jc w:val="center"/>
            </w:pPr>
            <w:r>
              <w:t>11</w:t>
            </w:r>
          </w:p>
        </w:tc>
      </w:tr>
      <w:tr w:rsidR="00035C66">
        <w:tc>
          <w:tcPr>
            <w:tcW w:w="25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7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2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5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7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2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59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7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2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595" w:type="dxa"/>
          </w:tcPr>
          <w:p w:rsidR="00035C66" w:rsidRDefault="00892188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17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7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21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sectPr w:rsidR="00035C66">
          <w:headerReference w:type="default" r:id="rId102"/>
          <w:footerReference w:type="default" r:id="rId103"/>
          <w:headerReference w:type="first" r:id="rId104"/>
          <w:footerReference w:type="first" r:id="rId10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План движения денежных средств отражает процесс поступления и расходования денежных сре</w:t>
      </w:r>
      <w:proofErr w:type="gramStart"/>
      <w:r>
        <w:t>дств в пр</w:t>
      </w:r>
      <w:proofErr w:type="gramEnd"/>
      <w:r>
        <w:t>оцессе раб</w:t>
      </w:r>
      <w:r>
        <w:t>оты кооператива.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основе расчетов лежит принцип моделирования денежных потоков. Задача состоит в том, чтобы как можно более точно спрогнозировать потоки реальных денег в течение определенного расчетного периода.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gramStart"/>
      <w:r>
        <w:t>Все поступления и платежи отображаются в "П</w:t>
      </w:r>
      <w:r>
        <w:t xml:space="preserve">лане движения денежных средств" в периоды времени, соответствующие фактическим датам осуществления этих платежей, т.е. с учетом времени задержки оплаты за реализованную продукцию или услуги, времени задержки платежей за поставки материалов и комплектующих </w:t>
      </w:r>
      <w:r>
        <w:t>изделий, условий реализации продукции (в кредит, с авансовым платежом), а также условий формирования производственных запасов.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Денежный поток состоит из потоков от отдельных видов деятельности: от операционной деятельности, </w:t>
      </w:r>
      <w:proofErr w:type="gramStart"/>
      <w:r>
        <w:t>от</w:t>
      </w:r>
      <w:proofErr w:type="gramEnd"/>
      <w:r>
        <w:t xml:space="preserve"> инвестиционной и от финансовой. Для кооператива содержание денежных потоков для данных видов деятельности приведено в таблице 22.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Таким образом, на каждом ш</w:t>
      </w:r>
      <w:r>
        <w:t>аге можно рассчитать приток, отток и сальдо реальных денег по каждому виду деятельности, а также общий баланс наличности и накопленное сальдо.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Необходимо обеспечить такую структуру денежных потоков на каждом шаге расчета, при которой имеется достаточное ко</w:t>
      </w:r>
      <w:r>
        <w:t>личество денег для продолжения деятельности. То есть общее накопленное сальдо денежных средств должно быть неотрицательным (таблица 23).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22 - Денежные потоки по различным видам деятельности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685"/>
        <w:gridCol w:w="3231"/>
      </w:tblGrid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center"/>
            </w:pPr>
            <w:r>
              <w:t>Вид деятельности</w:t>
            </w:r>
          </w:p>
        </w:tc>
        <w:tc>
          <w:tcPr>
            <w:tcW w:w="3685" w:type="dxa"/>
          </w:tcPr>
          <w:p w:rsidR="00035C66" w:rsidRDefault="00892188">
            <w:pPr>
              <w:pStyle w:val="ConsPlusNormal0"/>
              <w:jc w:val="center"/>
            </w:pPr>
            <w:r>
              <w:t>Притоки (поступления) ДС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center"/>
            </w:pPr>
            <w:r>
              <w:t>Оттоки (выплат</w:t>
            </w:r>
            <w:r>
              <w:t>ы) ДС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Операционная</w:t>
            </w:r>
          </w:p>
        </w:tc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выручка от реализации и прочие </w:t>
            </w:r>
            <w:proofErr w:type="spellStart"/>
            <w:r>
              <w:t>внереализационные</w:t>
            </w:r>
            <w:proofErr w:type="spellEnd"/>
            <w:r>
              <w:t xml:space="preserve"> доходы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производственные издержки (приобретение материалов, оплата труда и т.д.), налоги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Инвестиционная</w:t>
            </w:r>
          </w:p>
        </w:tc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>доходы от реализации акций, НМА, ОС. Полученные дивиденды. Поступления в погашение займов предоставленных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both"/>
            </w:pPr>
            <w:r>
              <w:t>приобретение НМА, ОС (в т.ч. монтаж оборудования и реконструкция), фин. активов. Капитальные вложения.</w:t>
            </w:r>
          </w:p>
          <w:p w:rsidR="00035C66" w:rsidRDefault="00892188">
            <w:pPr>
              <w:pStyle w:val="ConsPlusNormal0"/>
              <w:jc w:val="both"/>
            </w:pPr>
            <w:r>
              <w:t>Предоставление займов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Финансовая</w:t>
            </w:r>
          </w:p>
        </w:tc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>полученные за</w:t>
            </w:r>
            <w:r>
              <w:t>ймы, кредиты, субсидии, гранты, паевые взносы членов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both"/>
            </w:pPr>
            <w:r>
              <w:t>Выплата основного долга и процентов по займам, выплата дивидендов/кооперативных выплат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Данные таблицы являются основой для оценки срока окупаемости и оценки показателей эффективности инвестиций. Эти по</w:t>
      </w:r>
      <w:r>
        <w:t>казатели определяются на основании денежных потоков только от инвестиционной и операционной деятельности, поэтому следует отдельно рассчитать сальдо денежного потока для инвестиционной и операционной деятельности.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этом необходимо обеспечить сопоставимость показателей денежного потока в разные периоды времени. Для этого суммы денежных потоков приводятся к настоящей стоимости с помощью коэффициента дисконтирования.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Коэффициент дисконтирования рассчитывается по фор</w:t>
      </w:r>
      <w:r>
        <w:t>муле: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752475" cy="428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где: </w:t>
      </w:r>
      <w:proofErr w:type="spellStart"/>
      <w:r>
        <w:t>d</w:t>
      </w:r>
      <w:proofErr w:type="spellEnd"/>
      <w:r>
        <w:t xml:space="preserve"> - коэффициент дисконтирования;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spellStart"/>
      <w:r>
        <w:t>i</w:t>
      </w:r>
      <w:proofErr w:type="spellEnd"/>
      <w:r>
        <w:t xml:space="preserve"> - ставка дисконтирования;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spellStart"/>
      <w:r>
        <w:t>n</w:t>
      </w:r>
      <w:proofErr w:type="spellEnd"/>
      <w:r>
        <w:t xml:space="preserve"> - порядковый номер периода расчета.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качестве ставки дисконтирования могут быть использованы: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средняя депозитная или кредитная ставка;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индивидуальная норма доходности инвестиций с учетом уровня риска;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альтернативная норма доходности по другим возможным видам инвестиций;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норма доходности по текущей хозяйственной деятельности и т.д.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 xml:space="preserve">Таблица 23 - План движения денежных средств кооператива, </w:t>
      </w:r>
      <w:r>
        <w:t>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907"/>
        <w:gridCol w:w="850"/>
        <w:gridCol w:w="907"/>
        <w:gridCol w:w="907"/>
        <w:gridCol w:w="907"/>
      </w:tblGrid>
      <w:tr w:rsidR="00035C66">
        <w:tc>
          <w:tcPr>
            <w:tcW w:w="4592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4478" w:type="dxa"/>
            <w:gridSpan w:val="5"/>
          </w:tcPr>
          <w:p w:rsidR="00035C66" w:rsidRDefault="00892188">
            <w:pPr>
              <w:pStyle w:val="ConsPlusNormal0"/>
              <w:jc w:val="center"/>
            </w:pPr>
            <w:r>
              <w:t>Периоды</w:t>
            </w:r>
          </w:p>
        </w:tc>
      </w:tr>
      <w:tr w:rsidR="00035C66">
        <w:tc>
          <w:tcPr>
            <w:tcW w:w="4592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Операционная деятельность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Выручка от оказания услуг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Прочие </w:t>
            </w:r>
            <w:proofErr w:type="spellStart"/>
            <w:r>
              <w:t>внереализационные</w:t>
            </w:r>
            <w:proofErr w:type="spellEnd"/>
            <w:r>
              <w:t xml:space="preserve"> доходы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Производственные издержки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Налоги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Другие расходы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уменьшение (-) денежных средств по операционной деятельности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Инвестиционная деятельность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Доходы от реализации нематериальных активов, основных средств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Полученные дивиденды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Поступления в погашение предоставленных кооперативом займов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Затраты на приобретение нематериальных активов, основных средств (в т.ч. монтаж </w:t>
            </w:r>
            <w:r>
              <w:lastRenderedPageBreak/>
              <w:t>оборудования и реконструкция), финансовых активов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Капитальные вложения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Предоставление займов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уменьшение (-) денежных средств по инвестиционной деятельности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Сальдо</w:t>
            </w:r>
            <w:proofErr w:type="gramStart"/>
            <w:r>
              <w:t xml:space="preserve"> (+, -) </w:t>
            </w:r>
            <w:proofErr w:type="gramEnd"/>
            <w:r>
              <w:t>денежных потоков от операционной и инвестиционной деятельности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Финансовая деятельность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Гранты, субсидии полученные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Кредиты и займы полученные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Паевые взносы членов кооператива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Выплаты сумм основного долга по кредитам и займам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Выплаты процентов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Кооперативные выплаты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уменьшение (-) денежных средств по финансовой деятельности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>Сальдо денежных потоков (</w:t>
            </w:r>
            <w:proofErr w:type="gramStart"/>
            <w:r>
              <w:t>по операционной</w:t>
            </w:r>
            <w:proofErr w:type="gramEnd"/>
            <w:r>
              <w:t>, инвестиционной и финансовой деятельности)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9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Накопленное сальдо денежных потоков </w:t>
            </w:r>
            <w:proofErr w:type="gramStart"/>
            <w:r>
              <w:t>по операционной</w:t>
            </w:r>
            <w:proofErr w:type="gramEnd"/>
            <w:r>
              <w:t>, инвестиционной и финансовой деятельности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Если расчеты ведутся в постоянных ценах, то инфляция в ставку дисконтирования не закладывается.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Срок окупаемости (</w:t>
      </w:r>
      <w:proofErr w:type="spellStart"/>
      <w:r>
        <w:t>Pay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- PP) показывает, через какое время сумма дисконтированного дохода покроет все текущие и капитальные дисконтированные затраты, то есть число периодов расчета, за которые положительный дисконтированный денежный поток превыс</w:t>
      </w:r>
      <w:r>
        <w:t>ит отрицательный (таблица 24).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Период, когда накопленное сальдо будет положительным, считается периодом окупаемости проекта.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Для упрощения расчетов коэффициент дисконтирования за первый расчетный год (по месяцам) целесообразно принять равным единице (счита</w:t>
      </w:r>
      <w:r>
        <w:t>ть первый год нулевым периодом).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24 - Определение срока окупаемости вложений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1133"/>
        <w:gridCol w:w="1133"/>
        <w:gridCol w:w="1133"/>
        <w:gridCol w:w="1133"/>
        <w:gridCol w:w="1133"/>
      </w:tblGrid>
      <w:tr w:rsidR="00035C66">
        <w:tc>
          <w:tcPr>
            <w:tcW w:w="340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5665" w:type="dxa"/>
            <w:gridSpan w:val="5"/>
          </w:tcPr>
          <w:p w:rsidR="00035C66" w:rsidRDefault="00892188">
            <w:pPr>
              <w:pStyle w:val="ConsPlusNormal0"/>
              <w:jc w:val="center"/>
            </w:pPr>
            <w:r>
              <w:t>Периоды</w:t>
            </w:r>
          </w:p>
        </w:tc>
      </w:tr>
      <w:tr w:rsidR="00035C66">
        <w:tc>
          <w:tcPr>
            <w:tcW w:w="340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20_ год</w:t>
            </w:r>
          </w:p>
        </w:tc>
      </w:tr>
      <w:tr w:rsidR="00035C66">
        <w:tc>
          <w:tcPr>
            <w:tcW w:w="3401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</w:tr>
      <w:tr w:rsidR="00035C66">
        <w:tc>
          <w:tcPr>
            <w:tcW w:w="3401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Сальдо</w:t>
            </w:r>
            <w:proofErr w:type="gramStart"/>
            <w:r>
              <w:t xml:space="preserve"> (+, -) </w:t>
            </w:r>
            <w:proofErr w:type="gramEnd"/>
            <w:r>
              <w:t>денежных потоков от операционной и инвестиционной деятельности</w:t>
            </w: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401" w:type="dxa"/>
          </w:tcPr>
          <w:p w:rsidR="00035C66" w:rsidRDefault="00892188">
            <w:pPr>
              <w:pStyle w:val="ConsPlusNormal0"/>
              <w:jc w:val="both"/>
            </w:pPr>
            <w:r>
              <w:t>Коэффициент дисконтирования</w:t>
            </w: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401" w:type="dxa"/>
          </w:tcPr>
          <w:p w:rsidR="00035C66" w:rsidRDefault="00892188">
            <w:pPr>
              <w:pStyle w:val="ConsPlusNormal0"/>
              <w:jc w:val="both"/>
            </w:pPr>
            <w:r>
              <w:t>Дисконтированное сальдо денежных потоков от операционной и инвестиционной деятельности</w:t>
            </w: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401" w:type="dxa"/>
          </w:tcPr>
          <w:p w:rsidR="00035C66" w:rsidRDefault="00892188">
            <w:pPr>
              <w:pStyle w:val="ConsPlusNormal0"/>
              <w:jc w:val="both"/>
            </w:pPr>
            <w:r>
              <w:t>Накопленное дисконтированное сальдо денежных потоков от операционной и инвестиционной деятельности</w:t>
            </w: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401" w:type="dxa"/>
          </w:tcPr>
          <w:p w:rsidR="00035C66" w:rsidRDefault="00892188">
            <w:pPr>
              <w:pStyle w:val="ConsPlusNormal0"/>
              <w:jc w:val="both"/>
            </w:pPr>
            <w:r>
              <w:t>Срок окупаемости проекта</w:t>
            </w: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33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9. Оценка рисков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Оценка рисков - перечень возможных рисков с указанием вероятности их возникновения и ожидаемого ущерба; меры по профилактике и нейтрализации рисков.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разработке бизнес-плана целесообразно указать: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состав возможных рисков;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какие потери при их наступлении могут произойти;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 каким видам рисков и на какую сумму следует застраховать имущество предприятия.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качестве источника возникновения рисков можно рассматривать: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недопоставки продукции по договорам членами кооператива из-за </w:t>
      </w:r>
      <w:proofErr w:type="spellStart"/>
      <w:r>
        <w:t>недополучения</w:t>
      </w:r>
      <w:proofErr w:type="spellEnd"/>
      <w:r>
        <w:t xml:space="preserve"> ее по погодно-климатическим условиям;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рост издержек, связанных с производством продукции (оказанием услуг);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отсутствие покупателей на предлагаемую продукцию и т.д.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Для определения </w:t>
      </w:r>
      <w:r>
        <w:t>устойчивости проекта по вложению средств к изменению условий производства проводят анализ рисков. Он предусматривает ответ на вопрос, как изменятся показатели оценки проекта, если будут изменены как отдельные параметры проекта, так и их совокупность. Напри</w:t>
      </w:r>
      <w:r>
        <w:t>мер, как изменится срок окупаемости и другие параметры оценки инвестиций, если изменятся цены на материалы, материально-технические ресурсы, продукцию и т.д. Такой прием называется оценкой чувствительности проекта.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Еще один способ предусмотреть возможные р</w:t>
      </w:r>
      <w:r>
        <w:t>иски - анализ сценариев.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Анализ сценариев позволяет исправить основной недостаток анализа чувствительности, так как включает одновременное изменение нескольких факторов риска и таким образом представляет собой развитие методики анализа чувствительности.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В </w:t>
      </w:r>
      <w:r>
        <w:t>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проекта. Основным преимуществом является то, что отклонения параметров рассчитываются с учетом их взаимозависимости</w:t>
      </w:r>
      <w:r>
        <w:t xml:space="preserve">. Строится, обычно, 3 сценария: оптимистический, пессимистический и наиболее реальный варианты развития событий. Для </w:t>
      </w:r>
      <w:r>
        <w:lastRenderedPageBreak/>
        <w:t>каждого рассчитываются показатели проекта.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4</w:t>
      </w:r>
    </w:p>
    <w:p w:rsidR="00035C66" w:rsidRDefault="00892188">
      <w:pPr>
        <w:pStyle w:val="ConsPlusNormal0"/>
        <w:jc w:val="right"/>
      </w:pPr>
      <w:r>
        <w:t>к Регламенту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</w:t>
      </w:r>
      <w:r>
        <w:t>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2"/>
        <w:gridCol w:w="4049"/>
      </w:tblGrid>
      <w:tr w:rsidR="00035C66"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УТВЕРЖДЕН: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общим собранием кооператива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jc w:val="center"/>
            </w:pPr>
            <w:r>
              <w:t>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(дата принятия решения)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bookmarkStart w:id="7" w:name="P4900"/>
      <w:bookmarkEnd w:id="7"/>
      <w:r>
        <w:t>БИЗНЕС-ПЛАН</w:t>
      </w:r>
    </w:p>
    <w:p w:rsidR="00035C66" w:rsidRDefault="00892188">
      <w:pPr>
        <w:pStyle w:val="ConsPlusNormal0"/>
        <w:jc w:val="center"/>
      </w:pPr>
      <w:r>
        <w:t>_______________________________________________</w:t>
      </w:r>
    </w:p>
    <w:p w:rsidR="00035C66" w:rsidRDefault="00892188">
      <w:pPr>
        <w:pStyle w:val="ConsPlusNormal0"/>
        <w:jc w:val="center"/>
      </w:pPr>
      <w:r>
        <w:t>(полное наименование кооператива)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По ________________________________________________________</w:t>
      </w:r>
    </w:p>
    <w:p w:rsidR="00035C66" w:rsidRDefault="00892188">
      <w:pPr>
        <w:pStyle w:val="ConsPlusNormal0"/>
        <w:jc w:val="center"/>
      </w:pPr>
      <w:r>
        <w:t>(название проекта)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на ________________________________ годы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______________ 20__ г.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СОДЕРЖАНИЕ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83"/>
        <w:gridCol w:w="1587"/>
      </w:tblGrid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разделов</w:t>
            </w:r>
          </w:p>
        </w:tc>
        <w:tc>
          <w:tcPr>
            <w:tcW w:w="1587" w:type="dxa"/>
          </w:tcPr>
          <w:p w:rsidR="00035C66" w:rsidRDefault="00892188">
            <w:pPr>
              <w:pStyle w:val="ConsPlusNormal0"/>
              <w:jc w:val="center"/>
            </w:pPr>
            <w:r>
              <w:t>Нумерация страниц</w:t>
            </w: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1. Резюме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2. Описание кооператива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3. Описание продукции (товаров и услуг)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4. Рынок сбыта и план маркетинга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5. Организационный план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6. Производство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7. План расходов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8. Финансовый план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7483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lastRenderedPageBreak/>
              <w:t>9. Оценка рисков</w:t>
            </w: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 Резюме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1"/>
        <w:gridCol w:w="4988"/>
      </w:tblGrid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Основные сведения: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Полное наименование кооператива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ИНН, ОГРН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Юридический адрес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Контактные телефоны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Адрес электронной почты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Цель бизнес-плана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Перечень технических средств, оборудования, которое планируется приобрести за счет сре</w:t>
            </w:r>
            <w:proofErr w:type="gramStart"/>
            <w:r>
              <w:t>дств гр</w:t>
            </w:r>
            <w:proofErr w:type="gramEnd"/>
            <w:r>
              <w:t>анта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Перечень объектов, которые будут построены (реконструированы)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Наименование продукции, для производства которых потребуются вложения (виды продукции)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Основные показатели: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Сумма проекта, тыс. рублей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Источники финансирования, </w:t>
            </w:r>
            <w:proofErr w:type="gramStart"/>
            <w:r>
              <w:t>в</w:t>
            </w:r>
            <w:proofErr w:type="gramEnd"/>
            <w:r>
              <w:t xml:space="preserve"> % от суммы проекта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Срок окупаемости, лет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Объемы реализации продукции по годам, тонн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081" w:type="dxa"/>
          </w:tcPr>
          <w:p w:rsidR="00035C66" w:rsidRDefault="00892188">
            <w:pPr>
              <w:pStyle w:val="ConsPlusNormal0"/>
              <w:jc w:val="both"/>
            </w:pPr>
            <w:r>
              <w:t>Количество созданных новых постоянных рабочих мест в результате осуществления проекта, чел.</w:t>
            </w:r>
          </w:p>
        </w:tc>
        <w:tc>
          <w:tcPr>
            <w:tcW w:w="4988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Рекомендуемый объем резюме - одна - две страницы.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2. Описание кооператива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В данном разделе должны быть представлены основные сведения о кооперативе: как давно работает, его размеры и специфика, сильные и слабые стороны.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Целесообразно за последний отчетный год (а если кооператив работает дольше, то и за 2 - 3 года) привести показ</w:t>
      </w:r>
      <w:r>
        <w:t>атели, представленные в таблицах 1 - 5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lastRenderedPageBreak/>
        <w:t>Таблица 1 - Сведения о паевом фонде и членах кооператива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442"/>
        <w:gridCol w:w="1474"/>
        <w:gridCol w:w="793"/>
        <w:gridCol w:w="793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Паевой фонд кооператива на конец года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в т.ч. взносы ассоциированных членов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Численность членов кооператива - всего на конец года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в т.ч. граждане, ведущие личное подсобное хозяйство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индивидуальные предприниматели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крестьянские (фермерские) хозяйства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2.4.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юридические лица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2 - Наличие собственного и арендуемого имущества кооператива на конец года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442"/>
        <w:gridCol w:w="1474"/>
        <w:gridCol w:w="793"/>
        <w:gridCol w:w="793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9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</w:pPr>
            <w:r>
              <w:t>Наличие основных сре</w:t>
            </w:r>
            <w:proofErr w:type="gramStart"/>
            <w:r>
              <w:t>дств в с</w:t>
            </w:r>
            <w:proofErr w:type="gramEnd"/>
            <w:r>
              <w:t>обственности, всего:</w:t>
            </w: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10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1.2.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транспортные средства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1.3.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</w:pPr>
            <w:r>
              <w:t>оборудование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1.4.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</w:pPr>
            <w:r>
              <w:t>здания, сооружения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  <w:vAlign w:val="center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основных средств кооператива, находящихся в собственности (по первоначальной стоимости), всего: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10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</w:t>
            </w:r>
            <w:r>
              <w:t>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2.2.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2.3.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lastRenderedPageBreak/>
              <w:t>2.4.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2.5.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3.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основных средств кооператива, находящихся в собственности (по остаточной стоимости), всего: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3.1.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10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</w:t>
            </w:r>
            <w:r>
              <w:t>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3.2.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3.3.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3.4.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3.5.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4.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</w:pPr>
            <w:r>
              <w:t>Наличие основных средств в аренде, всего:</w:t>
            </w: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4.1.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110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4.2.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транспортные средства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4.3.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</w:pPr>
            <w:r>
              <w:t>оборудование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4.4.</w:t>
            </w:r>
          </w:p>
        </w:tc>
        <w:tc>
          <w:tcPr>
            <w:tcW w:w="5442" w:type="dxa"/>
            <w:vAlign w:val="center"/>
          </w:tcPr>
          <w:p w:rsidR="00035C66" w:rsidRDefault="00892188">
            <w:pPr>
              <w:pStyle w:val="ConsPlusNormal0"/>
            </w:pPr>
            <w:r>
              <w:t>здания, сооружения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5.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основных средств кооператива, находящихся в аренде по стоимости в договорах аренды, всего: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5.1.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земля (по категории земель в соответствии с </w:t>
            </w:r>
            <w:hyperlink r:id="rId111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виду разрешенного использования земельного участка)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5.2.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5.3.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5.4.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транспорт (по видам, например, техника сельскохозяйственная, </w:t>
            </w:r>
            <w:proofErr w:type="spellStart"/>
            <w:r>
              <w:t>грузоперевозящая</w:t>
            </w:r>
            <w:proofErr w:type="spellEnd"/>
            <w:r>
              <w:t>)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</w:pPr>
            <w:r>
              <w:t>5.5.</w:t>
            </w:r>
          </w:p>
        </w:tc>
        <w:tc>
          <w:tcPr>
            <w:tcW w:w="544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3 - Финансовые показатели деятельности кооператива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lastRenderedPageBreak/>
        <w:t>тыс. рублей</w:t>
      </w:r>
    </w:p>
    <w:p w:rsidR="00035C66" w:rsidRDefault="00035C66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689"/>
        <w:gridCol w:w="907"/>
        <w:gridCol w:w="907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89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90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689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6689" w:type="dxa"/>
          </w:tcPr>
          <w:p w:rsidR="00035C66" w:rsidRDefault="00892188">
            <w:pPr>
              <w:pStyle w:val="ConsPlusNormal0"/>
              <w:jc w:val="both"/>
            </w:pPr>
            <w:r>
              <w:t>Выручка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6689" w:type="dxa"/>
          </w:tcPr>
          <w:p w:rsidR="00035C66" w:rsidRDefault="00892188">
            <w:pPr>
              <w:pStyle w:val="ConsPlusNormal0"/>
              <w:jc w:val="both"/>
            </w:pPr>
            <w:r>
              <w:t>Прибыль (убыток) от продаж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6689" w:type="dxa"/>
          </w:tcPr>
          <w:p w:rsidR="00035C66" w:rsidRDefault="00892188">
            <w:pPr>
              <w:pStyle w:val="ConsPlusNormal0"/>
              <w:jc w:val="both"/>
            </w:pPr>
            <w:r>
              <w:t>Чистая прибыль (убыток)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6689" w:type="dxa"/>
          </w:tcPr>
          <w:p w:rsidR="00035C66" w:rsidRDefault="00892188">
            <w:pPr>
              <w:pStyle w:val="ConsPlusNormal0"/>
              <w:jc w:val="both"/>
            </w:pPr>
            <w:r>
              <w:t>Общий объем внешних заимствований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4.1.</w:t>
            </w:r>
          </w:p>
        </w:tc>
        <w:tc>
          <w:tcPr>
            <w:tcW w:w="6689" w:type="dxa"/>
          </w:tcPr>
          <w:p w:rsidR="00035C66" w:rsidRDefault="00892188">
            <w:pPr>
              <w:pStyle w:val="ConsPlusNormal0"/>
              <w:jc w:val="both"/>
            </w:pPr>
            <w:r>
              <w:t>в т.ч. по кредитным организациям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6689" w:type="dxa"/>
          </w:tcPr>
          <w:p w:rsidR="00035C66" w:rsidRDefault="00892188">
            <w:pPr>
              <w:pStyle w:val="ConsPlusNormal0"/>
              <w:jc w:val="both"/>
            </w:pPr>
            <w:r>
              <w:t>Объем уплаченных налоговых платежей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4 - Численность работников кооператива и средняя заработная плата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2"/>
        <w:gridCol w:w="1360"/>
        <w:gridCol w:w="963"/>
        <w:gridCol w:w="963"/>
      </w:tblGrid>
      <w:tr w:rsidR="00035C66">
        <w:tc>
          <w:tcPr>
            <w:tcW w:w="5782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782" w:type="dxa"/>
          </w:tcPr>
          <w:p w:rsidR="00035C66" w:rsidRDefault="00892188">
            <w:pPr>
              <w:pStyle w:val="ConsPlusNormal0"/>
            </w:pPr>
            <w:r>
              <w:t>Среднесписочная численность работников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чел.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782" w:type="dxa"/>
          </w:tcPr>
          <w:p w:rsidR="00035C66" w:rsidRDefault="00892188">
            <w:pPr>
              <w:pStyle w:val="ConsPlusNormal0"/>
            </w:pPr>
            <w:r>
              <w:t>Среднегодовая заработная плата 1 работника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5 - Объемы закупаемой, производимой и реализуемой кооперативом продукции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3"/>
        <w:gridCol w:w="1527"/>
        <w:gridCol w:w="964"/>
        <w:gridCol w:w="964"/>
      </w:tblGrid>
      <w:tr w:rsidR="00035C66">
        <w:tc>
          <w:tcPr>
            <w:tcW w:w="561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6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561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</w:tr>
      <w:tr w:rsidR="00035C66">
        <w:tc>
          <w:tcPr>
            <w:tcW w:w="5613" w:type="dxa"/>
          </w:tcPr>
          <w:p w:rsidR="00035C66" w:rsidRDefault="00892188">
            <w:pPr>
              <w:pStyle w:val="ConsPlusNormal0"/>
              <w:jc w:val="both"/>
            </w:pPr>
            <w:r>
              <w:t>Закуплено мяса, по видам (живая масса)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13" w:type="dxa"/>
          </w:tcPr>
          <w:p w:rsidR="00035C66" w:rsidRDefault="00892188">
            <w:pPr>
              <w:pStyle w:val="ConsPlusNormal0"/>
              <w:jc w:val="both"/>
            </w:pPr>
            <w:r>
              <w:t>в т.ч. у членов кооператива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13" w:type="dxa"/>
          </w:tcPr>
          <w:p w:rsidR="00035C66" w:rsidRDefault="00892188">
            <w:pPr>
              <w:pStyle w:val="ConsPlusNormal0"/>
              <w:jc w:val="both"/>
            </w:pPr>
            <w:r>
              <w:t>Произведено готовой продукции (по видам)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13" w:type="dxa"/>
          </w:tcPr>
          <w:p w:rsidR="00035C66" w:rsidRDefault="00892188">
            <w:pPr>
              <w:pStyle w:val="ConsPlusNormal0"/>
              <w:jc w:val="both"/>
            </w:pPr>
            <w:r>
              <w:t>Реализовано готовой продукции (по видам)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13" w:type="dxa"/>
          </w:tcPr>
          <w:p w:rsidR="00035C66" w:rsidRDefault="00892188">
            <w:pPr>
              <w:pStyle w:val="ConsPlusNormal0"/>
              <w:jc w:val="both"/>
            </w:pPr>
            <w:r>
              <w:t>Цены реализации готовой продукции (по видам)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 за тонну</w:t>
            </w: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13" w:type="dxa"/>
          </w:tcPr>
          <w:p w:rsidR="00035C66" w:rsidRDefault="00892188">
            <w:pPr>
              <w:pStyle w:val="ConsPlusNormal0"/>
              <w:jc w:val="both"/>
            </w:pPr>
            <w:r>
              <w:t>Выручка от реализации готовой продукции</w:t>
            </w:r>
          </w:p>
          <w:p w:rsidR="00035C66" w:rsidRDefault="00892188">
            <w:pPr>
              <w:pStyle w:val="ConsPlusNormal0"/>
              <w:jc w:val="both"/>
            </w:pPr>
            <w:r>
              <w:t>(по видам):</w:t>
            </w:r>
          </w:p>
        </w:tc>
        <w:tc>
          <w:tcPr>
            <w:tcW w:w="152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3. Описание продукции (товаров и услуг)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В данном разделе необходимо дать описание продукции, которая будет предложена потребителю, представить ассортиментный ряд продукции, описать перспективы расширения ассортимента.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Целесообразно представить наглядные данные, характеризующие продукт, - в виде описаний, </w:t>
      </w:r>
      <w:r>
        <w:lastRenderedPageBreak/>
        <w:t>моделей, фотографий и т.д.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Особое внимание следует уделить параметрам качества продукции, указать наличие или планируемое получение сертификатов, иных документов, подтв</w:t>
      </w:r>
      <w:r>
        <w:t>ерждающих соответствие ГОСТ, ТУ, описать действующую в кооперативе систему контроля качества продукции.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Необходимо также указать место и условия хранения продукции.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Важно отметить, имеет ли кооператив опыт производства и реализации данной продукции (оказан</w:t>
      </w:r>
      <w:r>
        <w:t>ия услуг) или это будет для него новым продуктом.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Следует уделить внимание особенностям, которые отличают продукцию или услуги от продукции или услуг конкурентов. Можно привести таблицу, сопоставляющую параметры продукции кооператива и конкурентов. Конкуре</w:t>
      </w:r>
      <w:r>
        <w:t>нтными преимуществами продукции могут быть технология, качество, низкая себестоимость, другие достоинства.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4. Рынок сбыта и план маркетинга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Цель раздела состоит в показе того, что готовая продукция будет востребована потребителем, конкурентоспособна и им</w:t>
      </w:r>
      <w:r>
        <w:t>еет свой рыночный сегмент. План маркетинга показывает результаты исследования рынка, оценивает профиль потребителя, сильные и слабые стороны конкурентов, географические и иные факторы рынка.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Таблица 6 - Объемы производства, переработки и реализации продук</w:t>
      </w:r>
      <w:r>
        <w:t>ции на территории районов (округов) за три года, предшествующие году подачи заявки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1360"/>
        <w:gridCol w:w="963"/>
        <w:gridCol w:w="963"/>
        <w:gridCol w:w="963"/>
        <w:gridCol w:w="1190"/>
      </w:tblGrid>
      <w:tr w:rsidR="00035C66">
        <w:tc>
          <w:tcPr>
            <w:tcW w:w="3628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190" w:type="dxa"/>
            <w:vAlign w:val="center"/>
          </w:tcPr>
          <w:p w:rsidR="00035C66" w:rsidRDefault="00892188">
            <w:pPr>
              <w:pStyle w:val="ConsPlusNormal0"/>
            </w:pPr>
            <w:r>
              <w:t>20__ г. к 20__ г., %</w:t>
            </w:r>
          </w:p>
        </w:tc>
      </w:tr>
      <w:tr w:rsidR="00035C66">
        <w:tc>
          <w:tcPr>
            <w:tcW w:w="3628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3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90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6 (5 / 3)</w:t>
            </w: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Произведено в хозяйствах всех категорий: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мясо КРС (живая масса)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мясо свиней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Реализовано, всего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мясо КРС (живая масса)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мясо свиней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в т.ч. внутри района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мясо КРС (живая масса)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мясо свиней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Переработано сырья внутри района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мясо КРС (живая масса)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мясо свиней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Произведено мясной продукции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Реализовано продукции, всего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мясной продукции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в т.ч. внутри района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мясной продукции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Поступило продукции, всего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из других районов области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из других регионов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7 - Основные производители сырья на территории района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474"/>
        <w:gridCol w:w="1814"/>
        <w:gridCol w:w="1304"/>
        <w:gridCol w:w="1304"/>
        <w:gridCol w:w="1304"/>
      </w:tblGrid>
      <w:tr w:rsidR="00035C66">
        <w:tc>
          <w:tcPr>
            <w:tcW w:w="1871" w:type="dxa"/>
            <w:vMerge w:val="restart"/>
          </w:tcPr>
          <w:p w:rsidR="00035C66" w:rsidRDefault="00892188">
            <w:pPr>
              <w:pStyle w:val="ConsPlusNormal0"/>
              <w:jc w:val="both"/>
            </w:pPr>
            <w:r>
              <w:t>Наименование производителя</w:t>
            </w:r>
          </w:p>
        </w:tc>
        <w:tc>
          <w:tcPr>
            <w:tcW w:w="1474" w:type="dxa"/>
            <w:vMerge w:val="restart"/>
          </w:tcPr>
          <w:p w:rsidR="00035C66" w:rsidRDefault="00892188">
            <w:pPr>
              <w:pStyle w:val="ConsPlusNormal0"/>
              <w:jc w:val="both"/>
            </w:pPr>
            <w:r>
              <w:t>в т.ч.</w:t>
            </w:r>
          </w:p>
          <w:p w:rsidR="00035C66" w:rsidRDefault="00892188">
            <w:pPr>
              <w:pStyle w:val="ConsPlusNormal0"/>
              <w:jc w:val="both"/>
            </w:pPr>
            <w:r>
              <w:t>члены кооператива</w:t>
            </w:r>
          </w:p>
        </w:tc>
        <w:tc>
          <w:tcPr>
            <w:tcW w:w="1814" w:type="dxa"/>
            <w:vMerge w:val="restart"/>
          </w:tcPr>
          <w:p w:rsidR="00035C66" w:rsidRDefault="00892188">
            <w:pPr>
              <w:pStyle w:val="ConsPlusNormal0"/>
              <w:jc w:val="both"/>
            </w:pPr>
            <w:r>
              <w:t>Наименование сырья</w:t>
            </w:r>
          </w:p>
        </w:tc>
        <w:tc>
          <w:tcPr>
            <w:tcW w:w="3912" w:type="dxa"/>
            <w:gridSpan w:val="3"/>
          </w:tcPr>
          <w:p w:rsidR="00035C66" w:rsidRDefault="00892188">
            <w:pPr>
              <w:pStyle w:val="ConsPlusNormal0"/>
              <w:jc w:val="both"/>
            </w:pPr>
            <w:r>
              <w:t>Объем производства сырья в год (за последние три предшествующих периода), тонн</w:t>
            </w:r>
          </w:p>
        </w:tc>
      </w:tr>
      <w:tr w:rsidR="00035C66">
        <w:tc>
          <w:tcPr>
            <w:tcW w:w="187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81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30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304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187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81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8 - Численность населения на территории района по возрастным группам (постоянно проживающие), чел.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2211"/>
        <w:gridCol w:w="2211"/>
        <w:gridCol w:w="2211"/>
      </w:tblGrid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center"/>
            </w:pPr>
            <w:r>
              <w:t>Возрастные группы, лет</w:t>
            </w:r>
          </w:p>
        </w:tc>
        <w:tc>
          <w:tcPr>
            <w:tcW w:w="2211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211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211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both"/>
            </w:pPr>
            <w:r>
              <w:t>от 7 до 16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both"/>
            </w:pPr>
            <w:r>
              <w:t>от 17 до 21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both"/>
            </w:pPr>
            <w:r>
              <w:t>от 22 до 35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both"/>
            </w:pPr>
            <w:r>
              <w:t>от 36 до 45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both"/>
            </w:pPr>
            <w:r>
              <w:t>от 46 до 55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от 55 до 70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38" w:type="dxa"/>
          </w:tcPr>
          <w:p w:rsidR="00035C66" w:rsidRDefault="00892188">
            <w:pPr>
              <w:pStyle w:val="ConsPlusNormal0"/>
              <w:jc w:val="both"/>
            </w:pPr>
            <w:r>
              <w:t>от 70 и старше</w:t>
            </w: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 xml:space="preserve">Таблица 9 - Объем потребления продукции в год на 1 чел., </w:t>
      </w:r>
      <w:proofErr w:type="gramStart"/>
      <w:r>
        <w:t>кг</w:t>
      </w:r>
      <w:proofErr w:type="gramEnd"/>
      <w:r>
        <w:t xml:space="preserve"> (по данным анкетирования)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5"/>
        <w:gridCol w:w="2785"/>
      </w:tblGrid>
      <w:tr w:rsidR="00035C66">
        <w:tc>
          <w:tcPr>
            <w:tcW w:w="6285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продукции</w:t>
            </w:r>
          </w:p>
        </w:tc>
        <w:tc>
          <w:tcPr>
            <w:tcW w:w="2785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628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785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8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785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8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785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85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2785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10 - Уровень дохода населения в месяц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4"/>
        <w:gridCol w:w="2462"/>
        <w:gridCol w:w="2098"/>
        <w:gridCol w:w="2041"/>
      </w:tblGrid>
      <w:tr w:rsidR="00035C66">
        <w:tc>
          <w:tcPr>
            <w:tcW w:w="2464" w:type="dxa"/>
          </w:tcPr>
          <w:p w:rsidR="00035C66" w:rsidRDefault="00892188">
            <w:pPr>
              <w:pStyle w:val="ConsPlusNormal0"/>
              <w:jc w:val="center"/>
            </w:pPr>
            <w:r>
              <w:t>Уровень дохода, тыс. рублей</w:t>
            </w:r>
          </w:p>
        </w:tc>
        <w:tc>
          <w:tcPr>
            <w:tcW w:w="2462" w:type="dxa"/>
          </w:tcPr>
          <w:p w:rsidR="00035C66" w:rsidRDefault="00892188">
            <w:pPr>
              <w:pStyle w:val="ConsPlusNormal0"/>
              <w:jc w:val="center"/>
            </w:pPr>
            <w:r>
              <w:t>20__ год, чел.</w:t>
            </w:r>
          </w:p>
        </w:tc>
        <w:tc>
          <w:tcPr>
            <w:tcW w:w="2098" w:type="dxa"/>
          </w:tcPr>
          <w:p w:rsidR="00035C66" w:rsidRDefault="00892188">
            <w:pPr>
              <w:pStyle w:val="ConsPlusNormal0"/>
              <w:jc w:val="center"/>
            </w:pPr>
            <w:r>
              <w:t>20__ год, чел.</w:t>
            </w:r>
          </w:p>
        </w:tc>
        <w:tc>
          <w:tcPr>
            <w:tcW w:w="2041" w:type="dxa"/>
          </w:tcPr>
          <w:p w:rsidR="00035C66" w:rsidRDefault="00892188">
            <w:pPr>
              <w:pStyle w:val="ConsPlusNormal0"/>
              <w:jc w:val="center"/>
            </w:pPr>
            <w:r>
              <w:t>20__ год, чел.</w:t>
            </w:r>
          </w:p>
        </w:tc>
      </w:tr>
      <w:tr w:rsidR="00035C66">
        <w:tc>
          <w:tcPr>
            <w:tcW w:w="2464" w:type="dxa"/>
          </w:tcPr>
          <w:p w:rsidR="00035C66" w:rsidRDefault="00892188">
            <w:pPr>
              <w:pStyle w:val="ConsPlusNormal0"/>
              <w:jc w:val="both"/>
            </w:pPr>
            <w:r>
              <w:t>от 5 до 10</w:t>
            </w:r>
          </w:p>
        </w:tc>
        <w:tc>
          <w:tcPr>
            <w:tcW w:w="246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9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4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64" w:type="dxa"/>
          </w:tcPr>
          <w:p w:rsidR="00035C66" w:rsidRDefault="00892188">
            <w:pPr>
              <w:pStyle w:val="ConsPlusNormal0"/>
              <w:jc w:val="both"/>
            </w:pPr>
            <w:r>
              <w:t>от 11 до 15</w:t>
            </w:r>
          </w:p>
        </w:tc>
        <w:tc>
          <w:tcPr>
            <w:tcW w:w="246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9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4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64" w:type="dxa"/>
          </w:tcPr>
          <w:p w:rsidR="00035C66" w:rsidRDefault="00892188">
            <w:pPr>
              <w:pStyle w:val="ConsPlusNormal0"/>
              <w:jc w:val="both"/>
            </w:pPr>
            <w:r>
              <w:t>от 16 до 20</w:t>
            </w:r>
          </w:p>
        </w:tc>
        <w:tc>
          <w:tcPr>
            <w:tcW w:w="246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9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4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464" w:type="dxa"/>
          </w:tcPr>
          <w:p w:rsidR="00035C66" w:rsidRDefault="00892188">
            <w:pPr>
              <w:pStyle w:val="ConsPlusNormal0"/>
              <w:jc w:val="both"/>
            </w:pPr>
            <w:r>
              <w:t>свыше 20</w:t>
            </w:r>
          </w:p>
        </w:tc>
        <w:tc>
          <w:tcPr>
            <w:tcW w:w="2462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9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041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11 - Основные конкуренты на рынке, их конкурентные преимущества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7"/>
        <w:gridCol w:w="1360"/>
        <w:gridCol w:w="1247"/>
        <w:gridCol w:w="1757"/>
        <w:gridCol w:w="1644"/>
        <w:gridCol w:w="963"/>
      </w:tblGrid>
      <w:tr w:rsidR="00035C66">
        <w:tc>
          <w:tcPr>
            <w:tcW w:w="2097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6971" w:type="dxa"/>
            <w:gridSpan w:val="5"/>
          </w:tcPr>
          <w:p w:rsidR="00035C66" w:rsidRDefault="00892188">
            <w:pPr>
              <w:pStyle w:val="ConsPlusNormal0"/>
              <w:jc w:val="center"/>
            </w:pPr>
            <w:r>
              <w:t>Конкурентные преимущества</w:t>
            </w:r>
          </w:p>
        </w:tc>
      </w:tr>
      <w:tr w:rsidR="00035C66">
        <w:tc>
          <w:tcPr>
            <w:tcW w:w="209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Ассортимент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Ценовая политика</w:t>
            </w:r>
          </w:p>
        </w:tc>
        <w:tc>
          <w:tcPr>
            <w:tcW w:w="1757" w:type="dxa"/>
          </w:tcPr>
          <w:p w:rsidR="00035C66" w:rsidRDefault="00892188">
            <w:pPr>
              <w:pStyle w:val="ConsPlusNormal0"/>
              <w:jc w:val="center"/>
            </w:pPr>
            <w:r>
              <w:t>Потребители продукции</w:t>
            </w:r>
          </w:p>
        </w:tc>
        <w:tc>
          <w:tcPr>
            <w:tcW w:w="1644" w:type="dxa"/>
          </w:tcPr>
          <w:p w:rsidR="00035C66" w:rsidRDefault="00892188">
            <w:pPr>
              <w:pStyle w:val="ConsPlusNormal0"/>
              <w:jc w:val="center"/>
            </w:pPr>
            <w:r>
              <w:t>Продвижение</w:t>
            </w:r>
          </w:p>
        </w:tc>
        <w:tc>
          <w:tcPr>
            <w:tcW w:w="963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t>Кооператив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6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t>Конкурент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6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t>Конкурент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6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t>Конкурент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6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3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12 - Цены на продукцию на рынке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7"/>
        <w:gridCol w:w="1360"/>
        <w:gridCol w:w="1247"/>
        <w:gridCol w:w="1757"/>
        <w:gridCol w:w="1360"/>
        <w:gridCol w:w="1247"/>
      </w:tblGrid>
      <w:tr w:rsidR="00035C66">
        <w:tc>
          <w:tcPr>
            <w:tcW w:w="2097" w:type="dxa"/>
            <w:vMerge w:val="restart"/>
          </w:tcPr>
          <w:p w:rsidR="00035C66" w:rsidRDefault="00892188">
            <w:pPr>
              <w:pStyle w:val="ConsPlusNormal0"/>
              <w:jc w:val="both"/>
            </w:pPr>
            <w:r>
              <w:t>Наименование</w:t>
            </w:r>
          </w:p>
        </w:tc>
        <w:tc>
          <w:tcPr>
            <w:tcW w:w="6971" w:type="dxa"/>
            <w:gridSpan w:val="5"/>
          </w:tcPr>
          <w:p w:rsidR="00035C66" w:rsidRDefault="00892188">
            <w:pPr>
              <w:pStyle w:val="ConsPlusNormal0"/>
              <w:jc w:val="center"/>
            </w:pPr>
            <w:r>
              <w:t>Цена, руб. за ед.</w:t>
            </w:r>
          </w:p>
        </w:tc>
      </w:tr>
      <w:tr w:rsidR="00035C66">
        <w:tc>
          <w:tcPr>
            <w:tcW w:w="2097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Продукт 1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Продукт 2</w:t>
            </w:r>
          </w:p>
        </w:tc>
        <w:tc>
          <w:tcPr>
            <w:tcW w:w="1757" w:type="dxa"/>
          </w:tcPr>
          <w:p w:rsidR="00035C66" w:rsidRDefault="00892188">
            <w:pPr>
              <w:pStyle w:val="ConsPlusNormal0"/>
              <w:jc w:val="center"/>
            </w:pPr>
            <w:r>
              <w:t>Продукт 3</w:t>
            </w:r>
          </w:p>
        </w:tc>
        <w:tc>
          <w:tcPr>
            <w:tcW w:w="1360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...</w:t>
            </w: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t>Кооператив</w:t>
            </w: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t>Конкурент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Конкурент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097" w:type="dxa"/>
          </w:tcPr>
          <w:p w:rsidR="00035C66" w:rsidRDefault="00892188">
            <w:pPr>
              <w:pStyle w:val="ConsPlusNormal0"/>
              <w:jc w:val="both"/>
            </w:pPr>
            <w:r>
              <w:t>Конкурент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5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13 - Объемы и цены реализации продукции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8"/>
        <w:gridCol w:w="1417"/>
        <w:gridCol w:w="737"/>
        <w:gridCol w:w="737"/>
        <w:gridCol w:w="737"/>
        <w:gridCol w:w="737"/>
        <w:gridCol w:w="737"/>
      </w:tblGrid>
      <w:tr w:rsidR="00035C66">
        <w:tc>
          <w:tcPr>
            <w:tcW w:w="3968" w:type="dxa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3968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7</w:t>
            </w:r>
          </w:p>
        </w:tc>
      </w:tr>
      <w:tr w:rsidR="00035C66">
        <w:tc>
          <w:tcPr>
            <w:tcW w:w="3968" w:type="dxa"/>
          </w:tcPr>
          <w:p w:rsidR="00035C66" w:rsidRDefault="00892188">
            <w:pPr>
              <w:pStyle w:val="ConsPlusNormal0"/>
              <w:jc w:val="both"/>
            </w:pPr>
            <w:r>
              <w:t>Объемы реализации готовой продукции (по видам продукции)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968" w:type="dxa"/>
          </w:tcPr>
          <w:p w:rsidR="00035C66" w:rsidRDefault="00892188">
            <w:pPr>
              <w:pStyle w:val="ConsPlusNormal0"/>
              <w:jc w:val="both"/>
            </w:pPr>
            <w:r>
              <w:t>Цена реализации готовой продукции (по видам продукции)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 за тонну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968" w:type="dxa"/>
          </w:tcPr>
          <w:p w:rsidR="00035C66" w:rsidRDefault="00892188">
            <w:pPr>
              <w:pStyle w:val="ConsPlusNormal0"/>
              <w:jc w:val="both"/>
            </w:pPr>
            <w:r>
              <w:t>Выручка от реализации готовой продукции (по видам продукции)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968" w:type="dxa"/>
          </w:tcPr>
          <w:p w:rsidR="00035C66" w:rsidRDefault="00892188">
            <w:pPr>
              <w:pStyle w:val="ConsPlusNormal0"/>
              <w:jc w:val="both"/>
            </w:pPr>
            <w:r>
              <w:t>Ежегодный темп прироста объемов реализации готовой продукции</w:t>
            </w:r>
          </w:p>
        </w:tc>
        <w:tc>
          <w:tcPr>
            <w:tcW w:w="1417" w:type="dxa"/>
          </w:tcPr>
          <w:p w:rsidR="00035C66" w:rsidRDefault="00892188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14 - Расчет потребности в сырье (молоко сырое, мясо КРС и т.д.) для производства готовой продукции, тонн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sectPr w:rsidR="00035C66">
          <w:headerReference w:type="default" r:id="rId112"/>
          <w:footerReference w:type="default" r:id="rId113"/>
          <w:headerReference w:type="first" r:id="rId114"/>
          <w:footerReference w:type="first" r:id="rId1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0"/>
        <w:gridCol w:w="1465"/>
        <w:gridCol w:w="1190"/>
        <w:gridCol w:w="1313"/>
        <w:gridCol w:w="1194"/>
        <w:gridCol w:w="1313"/>
        <w:gridCol w:w="1153"/>
        <w:gridCol w:w="1313"/>
        <w:gridCol w:w="1194"/>
        <w:gridCol w:w="1314"/>
        <w:gridCol w:w="1194"/>
        <w:gridCol w:w="1314"/>
      </w:tblGrid>
      <w:tr w:rsidR="00035C66">
        <w:tc>
          <w:tcPr>
            <w:tcW w:w="1920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Наименование продукции</w:t>
            </w:r>
          </w:p>
        </w:tc>
        <w:tc>
          <w:tcPr>
            <w:tcW w:w="1465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сырья и коэффициент пересчета</w:t>
            </w:r>
          </w:p>
        </w:tc>
        <w:tc>
          <w:tcPr>
            <w:tcW w:w="2503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507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466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508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2508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1920" w:type="dxa"/>
          </w:tcPr>
          <w:p w:rsidR="00035C66" w:rsidRDefault="00892188">
            <w:pPr>
              <w:pStyle w:val="ConsPlusNormal0"/>
              <w:jc w:val="both"/>
            </w:pPr>
            <w:r>
              <w:t>Молочная продукция (по видам)</w:t>
            </w:r>
          </w:p>
        </w:tc>
        <w:tc>
          <w:tcPr>
            <w:tcW w:w="1465" w:type="dxa"/>
          </w:tcPr>
          <w:p w:rsidR="00035C66" w:rsidRDefault="00892188">
            <w:pPr>
              <w:pStyle w:val="ConsPlusNormal0"/>
              <w:jc w:val="center"/>
            </w:pPr>
            <w:r>
              <w:t>Зачетный вес сырья при пересчете на коэффициент жирности 3,4%</w:t>
            </w:r>
          </w:p>
        </w:tc>
        <w:tc>
          <w:tcPr>
            <w:tcW w:w="1190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1313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194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1313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153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1313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194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1314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  <w:tc>
          <w:tcPr>
            <w:tcW w:w="1194" w:type="dxa"/>
          </w:tcPr>
          <w:p w:rsidR="00035C66" w:rsidRDefault="00892188">
            <w:pPr>
              <w:pStyle w:val="ConsPlusNormal0"/>
              <w:jc w:val="center"/>
            </w:pPr>
            <w:r>
              <w:t>Объем готовой продукции, тонн</w:t>
            </w:r>
          </w:p>
        </w:tc>
        <w:tc>
          <w:tcPr>
            <w:tcW w:w="1314" w:type="dxa"/>
          </w:tcPr>
          <w:p w:rsidR="00035C66" w:rsidRDefault="00892188">
            <w:pPr>
              <w:pStyle w:val="ConsPlusNormal0"/>
              <w:jc w:val="center"/>
            </w:pPr>
            <w:r>
              <w:t>Потребность в сырье, тонн</w:t>
            </w:r>
          </w:p>
        </w:tc>
      </w:tr>
      <w:tr w:rsidR="00035C66">
        <w:tc>
          <w:tcPr>
            <w:tcW w:w="1920" w:type="dxa"/>
          </w:tcPr>
          <w:p w:rsidR="00035C66" w:rsidRDefault="00892188">
            <w:pPr>
              <w:pStyle w:val="ConsPlusNormal0"/>
              <w:jc w:val="both"/>
            </w:pPr>
            <w:r>
              <w:t>Мясная продукция (по видам)</w:t>
            </w:r>
          </w:p>
        </w:tc>
        <w:tc>
          <w:tcPr>
            <w:tcW w:w="146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5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0" w:type="dxa"/>
          </w:tcPr>
          <w:p w:rsidR="00035C66" w:rsidRDefault="00892188">
            <w:pPr>
              <w:pStyle w:val="ConsPlusNormal0"/>
              <w:jc w:val="both"/>
            </w:pPr>
            <w:r>
              <w:t>полуфабрикаты из мяса замороженные (по видам)</w:t>
            </w:r>
          </w:p>
        </w:tc>
        <w:tc>
          <w:tcPr>
            <w:tcW w:w="146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5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0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полуфабрикаты из </w:t>
            </w:r>
            <w:proofErr w:type="gramStart"/>
            <w:r>
              <w:t>мяса</w:t>
            </w:r>
            <w:proofErr w:type="gramEnd"/>
            <w:r>
              <w:t xml:space="preserve"> охлажденного (по видам)</w:t>
            </w:r>
          </w:p>
        </w:tc>
        <w:tc>
          <w:tcPr>
            <w:tcW w:w="146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5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0" w:type="dxa"/>
          </w:tcPr>
          <w:p w:rsidR="00035C66" w:rsidRDefault="00892188">
            <w:pPr>
              <w:pStyle w:val="ConsPlusNormal0"/>
              <w:jc w:val="both"/>
            </w:pPr>
            <w:r>
              <w:t>колбасные изделия и копчености (по видам)</w:t>
            </w:r>
          </w:p>
        </w:tc>
        <w:tc>
          <w:tcPr>
            <w:tcW w:w="146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5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0" w:type="dxa"/>
          </w:tcPr>
          <w:p w:rsidR="00035C66" w:rsidRDefault="00892188">
            <w:pPr>
              <w:pStyle w:val="ConsPlusNormal0"/>
            </w:pPr>
            <w:r>
              <w:t>...</w:t>
            </w:r>
          </w:p>
        </w:tc>
        <w:tc>
          <w:tcPr>
            <w:tcW w:w="146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5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19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1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sectPr w:rsidR="00035C66">
          <w:headerReference w:type="default" r:id="rId116"/>
          <w:footerReference w:type="default" r:id="rId117"/>
          <w:headerReference w:type="first" r:id="rId118"/>
          <w:footerReference w:type="first" r:id="rId11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5. Организационный план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В организационном плане должны быть описаны правовые аспекты деятельности кооператива: сведения о регистрации, уставные документы, законодательные огранич</w:t>
      </w:r>
      <w:r>
        <w:t>ения, особенности налогообложения и т.п. Могут быть указаны федеральные или местные нормативные акты, касающиеся деятельности кооператива.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Основные моменты раздела следующие: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организационная структура кооператива и структура управления;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этапы работ по улучшению материально-технической базы кооператива с использованием сре</w:t>
      </w:r>
      <w:proofErr w:type="gramStart"/>
      <w:r>
        <w:t>дств гр</w:t>
      </w:r>
      <w:proofErr w:type="gramEnd"/>
      <w:r>
        <w:t>анта;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оформление производственно-технической документации;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обоснование потребности в персонале;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взаимоотношения кооператива с его членами по расчетам за закупленно</w:t>
      </w:r>
      <w:r>
        <w:t>е сырье.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описании организационной структуры и структуры управления необходимо показать, кто и чем будет заниматься, как все работники взаимодействуют между собой, как планируется координировать и контролировать их деятельность.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Далее следует остановить</w:t>
      </w:r>
      <w:r>
        <w:t>ся на этапах работ по использованию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>" с указанием сроков выполнения работ (таблица 15).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15 - Этапы выполнения работ по реализации проекта кооперативом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76"/>
        <w:gridCol w:w="1077"/>
        <w:gridCol w:w="1417"/>
      </w:tblGrid>
      <w:tr w:rsidR="00035C66">
        <w:tc>
          <w:tcPr>
            <w:tcW w:w="6576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Наименование работ</w:t>
            </w:r>
          </w:p>
        </w:tc>
        <w:tc>
          <w:tcPr>
            <w:tcW w:w="107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Месяц начала работ</w:t>
            </w:r>
          </w:p>
        </w:tc>
        <w:tc>
          <w:tcPr>
            <w:tcW w:w="141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Месяц окончания работ</w:t>
            </w:r>
          </w:p>
        </w:tc>
      </w:tr>
      <w:tr w:rsidR="00035C66">
        <w:tc>
          <w:tcPr>
            <w:tcW w:w="6576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Получение сре</w:t>
            </w:r>
            <w:proofErr w:type="gramStart"/>
            <w:r>
              <w:t>дств гр</w:t>
            </w:r>
            <w:proofErr w:type="gramEnd"/>
            <w:r>
              <w:t>анта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Приобретение оборудования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Монтаж оборудования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Оформление производственно-технической документации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Заключение договоров на поставку продукции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Заключение договоров на закупку сырья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576" w:type="dxa"/>
          </w:tcPr>
          <w:p w:rsidR="00035C66" w:rsidRDefault="00892188">
            <w:pPr>
              <w:pStyle w:val="ConsPlusNormal0"/>
              <w:jc w:val="both"/>
            </w:pPr>
            <w:r>
              <w:t>Начало производства (переработки) продукции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1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Оформление производственно-технической документации предполагает получение сертификатов качества, разрешений органов надзора (пожарных служб, СЭС) на производство.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обосновании потребности в персонале следует указать количество работников кооператива в разрезе должностей и профессий до внесения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 xml:space="preserve">" крестьянским (фермерским) </w:t>
      </w:r>
      <w:r>
        <w:lastRenderedPageBreak/>
        <w:t>хозяйством в неделимый фонд сельскохозяйственного потребительского</w:t>
      </w:r>
      <w:r>
        <w:t xml:space="preserve"> кооператива (таблица 16).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16 - Потребность в персонале кооператива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1077"/>
        <w:gridCol w:w="1304"/>
        <w:gridCol w:w="1361"/>
        <w:gridCol w:w="680"/>
        <w:gridCol w:w="680"/>
        <w:gridCol w:w="680"/>
        <w:gridCol w:w="680"/>
        <w:gridCol w:w="680"/>
      </w:tblGrid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На дату начала реализации проекта</w:t>
            </w:r>
          </w:p>
        </w:tc>
        <w:tc>
          <w:tcPr>
            <w:tcW w:w="1304" w:type="dxa"/>
          </w:tcPr>
          <w:p w:rsidR="00035C66" w:rsidRDefault="00892188">
            <w:pPr>
              <w:pStyle w:val="ConsPlusNormal0"/>
              <w:jc w:val="center"/>
            </w:pPr>
            <w:r>
              <w:t>На дату окончания первого года реализации проекта</w:t>
            </w:r>
          </w:p>
        </w:tc>
        <w:tc>
          <w:tcPr>
            <w:tcW w:w="1361" w:type="dxa"/>
          </w:tcPr>
          <w:p w:rsidR="00035C66" w:rsidRDefault="00892188">
            <w:pPr>
              <w:pStyle w:val="ConsPlusNormal0"/>
              <w:jc w:val="center"/>
            </w:pPr>
            <w:r>
              <w:t>Дополнительно будет принято на работу в год реализации проекта, чел.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20__ г</w:t>
            </w:r>
            <w:r>
              <w:t>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680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Административно-управленческий персонал: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Председатель кооператива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Бухгалтер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Производственный персонал: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Основной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Вспомогательный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Другие категории персонала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928" w:type="dxa"/>
          </w:tcPr>
          <w:p w:rsidR="00035C66" w:rsidRDefault="00892188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36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Отдельно следует остановиться на квалификационных требованиях к персоналу, указать виды специальной подготовки, требующиеся для работников кооператива. Необходимо также рассказать об условиях, режиме труда, сменности работы в кооперативе, условиях оплаты и</w:t>
      </w:r>
      <w:r>
        <w:t xml:space="preserve"> стимулирования работников.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6. Производство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В начале данного раздела следует остановиться на описании технологического процесса производства продукции. Необходимо описать выбранную технологию производства, ответить на следующие вопросы: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gramStart"/>
      <w:r>
        <w:t>каким</w:t>
      </w:r>
      <w:proofErr w:type="gramEnd"/>
      <w:r>
        <w:t xml:space="preserve"> ГОСТ соотве</w:t>
      </w:r>
      <w:r>
        <w:t>тствует выбранная технология;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какие технологические процессы имеют место;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какова последовательность технологических операций;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какова продолжительность технологического цикла;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как решается проблема утилизации отходов.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Если данный раздел разрабатывается в от</w:t>
      </w:r>
      <w:r>
        <w:t>ношении снабженческо-сбытового кооператива, то вместо разделов, освещающих производственные операции, описывается технология предоставления услуг или выполнения работ.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После описания технологии производства рекомендуется перейти к планированию объемов прои</w:t>
      </w:r>
      <w:r>
        <w:t>зводства продукции.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Объемы производства продукции, например, для перерабатывающего кооператива будут зависеть </w:t>
      </w:r>
      <w:proofErr w:type="gramStart"/>
      <w:r>
        <w:t>от</w:t>
      </w:r>
      <w:proofErr w:type="gramEnd"/>
      <w:r>
        <w:t>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планируемых объемов продаж;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наличия производственных мощностей;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объемов закупаемого сырья.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Объемы продаж и закуп сырья были спланированы в раз</w:t>
      </w:r>
      <w:r>
        <w:t>деле 4 бизнес-плана.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Состав и структура производственных фондов (активов) оказывает прямое влияние как на производственную программу выпуска, так и на финансы предприятия в части прямых затрат, налога на имущество, поэтому вопросы оценки основных производс</w:t>
      </w:r>
      <w:r>
        <w:t>твенных фондов требуют подробного освещения в данном разделе.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Прежде всего, освещаются вопросы, связанные с движением (расширением, реконструкцией, модернизацией, выбытием) основных сре</w:t>
      </w:r>
      <w:proofErr w:type="gramStart"/>
      <w:r>
        <w:t>дств в с</w:t>
      </w:r>
      <w:proofErr w:type="gramEnd"/>
      <w:r>
        <w:t xml:space="preserve">оответствии с разделом 7 бизнес-плана. Также планируется износ </w:t>
      </w:r>
      <w:r>
        <w:t>основных производственных фондов.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Данные рекомендуется представить в форме таблицы 17.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17 - Движение основных средств (ОС)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422"/>
        <w:gridCol w:w="793"/>
        <w:gridCol w:w="793"/>
        <w:gridCol w:w="793"/>
        <w:gridCol w:w="907"/>
        <w:gridCol w:w="737"/>
      </w:tblGrid>
      <w:tr w:rsidR="00035C66">
        <w:tc>
          <w:tcPr>
            <w:tcW w:w="62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показателей</w:t>
            </w:r>
          </w:p>
        </w:tc>
        <w:tc>
          <w:tcPr>
            <w:tcW w:w="793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3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3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1.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Первоначальная стоимость ОС на начало периода всего, тыс. рублей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1.2.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1.3.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1.4.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1.5.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Выбыло ОС в течение периода, всего: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2.2.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2.3.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2.4.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lastRenderedPageBreak/>
              <w:t>2.5.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3.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Поступило ОС в течение периода, всего: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3.1.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3.2.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3.3.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3.4.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3.5.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4.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Стоимость ОС на конец периода, всего (стр. 1 - стр. 2 + стр. 3):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4.1.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4.2.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4.3.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4.4.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4.5.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5.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Сумма начисленной амортизации за период, всего: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5.1.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5.2.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5.3.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5.4.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6.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Остаточная стоимость ОС на конец периода, всего (стр. 4 - стр. 5):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6.1.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земля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6.2.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здания, сооружения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6.3.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оборудование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6.4.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транспорт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623" w:type="dxa"/>
          </w:tcPr>
          <w:p w:rsidR="00035C66" w:rsidRDefault="00892188">
            <w:pPr>
              <w:pStyle w:val="ConsPlusNormal0"/>
            </w:pPr>
            <w:r>
              <w:t>6.5.</w:t>
            </w:r>
          </w:p>
        </w:tc>
        <w:tc>
          <w:tcPr>
            <w:tcW w:w="4422" w:type="dxa"/>
          </w:tcPr>
          <w:p w:rsidR="00035C66" w:rsidRDefault="00892188">
            <w:pPr>
              <w:pStyle w:val="ConsPlusNormal0"/>
              <w:jc w:val="both"/>
            </w:pPr>
            <w:r>
              <w:t>прочие</w:t>
            </w: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Следует указать требования к сырью, предъявляемые поставщикам, в т.ч. членам кооператива.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Если используемые в процессе производства сырье и материалы требуют определенных условий хранения (соблюдение температурного режима, определенной влажности, и т.д.), следует указать в бизнес-плане, каким образом эти условия будут обеспечиваться.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lastRenderedPageBreak/>
        <w:t>Таблица 1</w:t>
      </w:r>
      <w:r>
        <w:t>8 - Расчет годового фонда оплаты труда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304"/>
        <w:gridCol w:w="1593"/>
        <w:gridCol w:w="696"/>
        <w:gridCol w:w="696"/>
        <w:gridCol w:w="701"/>
        <w:gridCol w:w="735"/>
        <w:gridCol w:w="736"/>
      </w:tblGrid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1304" w:type="dxa"/>
          </w:tcPr>
          <w:p w:rsidR="00035C66" w:rsidRDefault="00892188">
            <w:pPr>
              <w:pStyle w:val="ConsPlusNormal0"/>
              <w:jc w:val="center"/>
            </w:pPr>
            <w:r>
              <w:t>Количество, чел.</w:t>
            </w:r>
          </w:p>
        </w:tc>
        <w:tc>
          <w:tcPr>
            <w:tcW w:w="1593" w:type="dxa"/>
          </w:tcPr>
          <w:p w:rsidR="00035C66" w:rsidRDefault="00892188">
            <w:pPr>
              <w:pStyle w:val="ConsPlusNormal0"/>
              <w:jc w:val="center"/>
            </w:pPr>
            <w:r>
              <w:t>Среднемесячная заработная плата, руб.</w:t>
            </w:r>
          </w:p>
        </w:tc>
        <w:tc>
          <w:tcPr>
            <w:tcW w:w="696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696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701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735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  <w:tc>
          <w:tcPr>
            <w:tcW w:w="736" w:type="dxa"/>
          </w:tcPr>
          <w:p w:rsidR="00035C66" w:rsidRDefault="00892188">
            <w:pPr>
              <w:pStyle w:val="ConsPlusNormal0"/>
              <w:jc w:val="center"/>
            </w:pPr>
            <w:r>
              <w:t>20__ год</w:t>
            </w: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Административно-управленческий персонал: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Председатель кооператива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Бухгалтер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Производственный персонал: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Основной: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Вспомогательный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Другие категории персонала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...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Начисления на заработную плату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2608" w:type="dxa"/>
          </w:tcPr>
          <w:p w:rsidR="00035C66" w:rsidRDefault="00892188">
            <w:pPr>
              <w:pStyle w:val="ConsPlusNormal0"/>
              <w:jc w:val="both"/>
            </w:pPr>
            <w:r>
              <w:t>Всего заработная плата с начислениями</w:t>
            </w:r>
          </w:p>
        </w:tc>
        <w:tc>
          <w:tcPr>
            <w:tcW w:w="130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69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6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К прочим расходам относятся арендные платежи, затраты на покупку расходных материалов, расходы на оплату услуг связи, банковских, аудиторских, юридических услуг, расходы на рекламу, представительские расходы, расходы обслуживающих производств и хозяйств, с</w:t>
      </w:r>
      <w:r>
        <w:t>уммы налогов и сборов, относимых на себестоимость.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Перечисленные расходы также необходимо тщательно спланировать.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Итогом раздела должен стать расчет всех издержек на производство продукции, сгруппированных по статьям затрат (таблица 19). Перечень статей за</w:t>
      </w:r>
      <w:r>
        <w:t xml:space="preserve">трат определяется исходя из особенностей производственного процесса (технологии оказания услуг) и может отличаться </w:t>
      </w:r>
      <w:proofErr w:type="gramStart"/>
      <w:r>
        <w:t>от</w:t>
      </w:r>
      <w:proofErr w:type="gramEnd"/>
      <w:r>
        <w:t xml:space="preserve"> представленного в таблице 19.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19 - Затраты на производство (реализацию) продукции, 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69"/>
        <w:gridCol w:w="907"/>
        <w:gridCol w:w="907"/>
        <w:gridCol w:w="907"/>
        <w:gridCol w:w="907"/>
        <w:gridCol w:w="907"/>
      </w:tblGrid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Статьи затрат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20__ </w:t>
            </w:r>
            <w:r>
              <w:lastRenderedPageBreak/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 xml:space="preserve">20__ </w:t>
            </w:r>
            <w:r>
              <w:lastRenderedPageBreak/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 xml:space="preserve">20__ </w:t>
            </w:r>
            <w:r>
              <w:lastRenderedPageBreak/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 xml:space="preserve">20__ </w:t>
            </w:r>
            <w:r>
              <w:lastRenderedPageBreak/>
              <w:t>год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 xml:space="preserve">20__ </w:t>
            </w:r>
            <w:r>
              <w:lastRenderedPageBreak/>
              <w:t>год</w:t>
            </w: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lastRenderedPageBreak/>
              <w:t>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Затраты на оплату труда всего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оплата труда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1.2.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начисления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Материальные производственные затраты всего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сырье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электроэнергия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вода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отопление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материалы для упаковки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2.6.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спецодежда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2.7.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материальные производственные затраты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Амортизация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Общехозяйственные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тех. обслуживание и текущий ремонт производственных зданий и оборудования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арендная плата за объекты производственного назначения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обработка помещения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утилизация отходов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сертификация продукции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4.6.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охрана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4.7.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приобретение инвентаря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4.8.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общехозяйственные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4.9.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прочие (10% от материальных производственных затрат)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Административные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аренда и содержание административных зданий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lastRenderedPageBreak/>
              <w:t>5.2.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связь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канцелярские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5.4.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командировочные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5.5.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административные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6.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Сбытовые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6.1.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транспортные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6.2.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затраты на маркетинг и рекламу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892188">
            <w:pPr>
              <w:pStyle w:val="ConsPlusNormal0"/>
            </w:pPr>
            <w:r>
              <w:t>6.3.</w:t>
            </w:r>
          </w:p>
        </w:tc>
        <w:tc>
          <w:tcPr>
            <w:tcW w:w="3969" w:type="dxa"/>
          </w:tcPr>
          <w:p w:rsidR="00035C66" w:rsidRDefault="00892188">
            <w:pPr>
              <w:pStyle w:val="ConsPlusNormal0"/>
              <w:jc w:val="both"/>
            </w:pPr>
            <w:r>
              <w:t>другие сбытовые расходы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536" w:type="dxa"/>
            <w:gridSpan w:val="2"/>
          </w:tcPr>
          <w:p w:rsidR="00035C66" w:rsidRDefault="00892188">
            <w:pPr>
              <w:pStyle w:val="ConsPlusNormal0"/>
            </w:pPr>
            <w:r>
              <w:t>ВСЕГО ЗАТРАТ</w:t>
            </w: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7. План расходов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Цель данного раздела - определить потребность в инвестициях и источники финансирования инвестиций.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Если у Вас уже есть какое-либо оборудование, его следует описать списком в свободной форме после таблицы "Необходимое оборудование". Следует описывать </w:t>
      </w:r>
      <w:proofErr w:type="gramStart"/>
      <w:r>
        <w:t>только</w:t>
      </w:r>
      <w:r>
        <w:t xml:space="preserve"> то</w:t>
      </w:r>
      <w:proofErr w:type="gramEnd"/>
      <w:r>
        <w:t xml:space="preserve"> оборудование, которое необходимо Вам для реализации данного проекта.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Определяя стратегию финансирования, следует предусмотреть: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1. Объем необходимых средств.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2. Форму и источники их получения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этом также важно указать соотношение источников финансир</w:t>
      </w:r>
      <w:r>
        <w:t>ования по каждому виду приобретений и учесть финансирование за счет суммы гранта "</w:t>
      </w:r>
      <w:proofErr w:type="spellStart"/>
      <w:r>
        <w:t>Агростартап</w:t>
      </w:r>
      <w:proofErr w:type="spellEnd"/>
      <w:r>
        <w:t>" (таблица 20).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20 - Источники финансирования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644"/>
        <w:gridCol w:w="2777"/>
        <w:gridCol w:w="2437"/>
      </w:tblGrid>
      <w:tr w:rsidR="00035C66">
        <w:tc>
          <w:tcPr>
            <w:tcW w:w="2211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Наименование инвестиций</w:t>
            </w:r>
          </w:p>
        </w:tc>
        <w:tc>
          <w:tcPr>
            <w:tcW w:w="1644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Стоимость, тыс. рублей</w:t>
            </w:r>
          </w:p>
        </w:tc>
        <w:tc>
          <w:tcPr>
            <w:tcW w:w="5214" w:type="dxa"/>
            <w:gridSpan w:val="2"/>
          </w:tcPr>
          <w:p w:rsidR="00035C66" w:rsidRDefault="00892188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</w:tr>
      <w:tr w:rsidR="00035C66">
        <w:tc>
          <w:tcPr>
            <w:tcW w:w="2211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644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2777" w:type="dxa"/>
          </w:tcPr>
          <w:p w:rsidR="00035C66" w:rsidRDefault="00892188">
            <w:pPr>
              <w:pStyle w:val="ConsPlusNormal0"/>
              <w:jc w:val="center"/>
            </w:pPr>
            <w:r>
              <w:t>Собственные средства</w:t>
            </w:r>
          </w:p>
        </w:tc>
        <w:tc>
          <w:tcPr>
            <w:tcW w:w="2437" w:type="dxa"/>
          </w:tcPr>
          <w:p w:rsidR="00035C66" w:rsidRDefault="00892188">
            <w:pPr>
              <w:pStyle w:val="ConsPlusNormal0"/>
              <w:jc w:val="center"/>
            </w:pPr>
            <w:r>
              <w:t>Сумма гранта</w:t>
            </w:r>
          </w:p>
        </w:tc>
      </w:tr>
      <w:tr w:rsidR="00035C66">
        <w:tc>
          <w:tcPr>
            <w:tcW w:w="2211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</w:tr>
      <w:tr w:rsidR="00035C66"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6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777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 каждого наименования приобретений</w:t>
            </w:r>
          </w:p>
        </w:tc>
        <w:tc>
          <w:tcPr>
            <w:tcW w:w="2437" w:type="dxa"/>
          </w:tcPr>
          <w:p w:rsidR="00035C66" w:rsidRDefault="00892188">
            <w:pPr>
              <w:pStyle w:val="ConsPlusNormal0"/>
              <w:jc w:val="center"/>
            </w:pPr>
            <w:r>
              <w:t>стоимость каждого наименования приобретений</w:t>
            </w:r>
          </w:p>
        </w:tc>
      </w:tr>
      <w:tr w:rsidR="00035C66">
        <w:tc>
          <w:tcPr>
            <w:tcW w:w="2211" w:type="dxa"/>
          </w:tcPr>
          <w:p w:rsidR="00035C66" w:rsidRDefault="00892188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64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214" w:type="dxa"/>
            <w:gridSpan w:val="2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8. Финансовый план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Назначение раздела состоит в оценке финансовой реализуемости и экономической эффективности бизнес-плана.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В этом разделе в стоимостном выражении обобщаются результаты принятых решений по </w:t>
      </w:r>
      <w:r>
        <w:lastRenderedPageBreak/>
        <w:t>предыдущим разделам бизнес-плана с целью представления всей необходимой информации, отражающей ожидаемые результаты деятельности. Финансовый план не должен расходиться с показ</w:t>
      </w:r>
      <w:r>
        <w:t>ателями, представленными в других разделах бизнес-плана.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финансовом плане должны быть изложены все предположения (в сжатой форме), положенные в основу расчетов.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Начать данный раздел целесообразно с описания налогового окружения (таблица 21), поскольку су</w:t>
      </w:r>
      <w:r>
        <w:t>мма подлежащих уплате налогов оказывает влияние на финансовое состояние кооператива и реализуемость проекта.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21 - Расчет налогов, 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964"/>
        <w:gridCol w:w="907"/>
        <w:gridCol w:w="907"/>
        <w:gridCol w:w="964"/>
        <w:gridCol w:w="737"/>
        <w:gridCol w:w="737"/>
        <w:gridCol w:w="737"/>
        <w:gridCol w:w="737"/>
        <w:gridCol w:w="737"/>
        <w:gridCol w:w="510"/>
      </w:tblGrid>
      <w:tr w:rsidR="00035C66"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налогов, уплачиваемых кооперативом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Ставка (или сумма)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Налоговая база, тыс. рублей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Период начисления (дней)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Льготы (основание)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Всего</w:t>
            </w:r>
          </w:p>
        </w:tc>
      </w:tr>
      <w:tr w:rsidR="00035C66">
        <w:tc>
          <w:tcPr>
            <w:tcW w:w="1134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035C66" w:rsidRDefault="00892188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035C66" w:rsidRDefault="00892188">
            <w:pPr>
              <w:pStyle w:val="ConsPlusNormal0"/>
              <w:jc w:val="center"/>
            </w:pPr>
            <w:r>
              <w:t>11</w:t>
            </w:r>
          </w:p>
        </w:tc>
      </w:tr>
      <w:tr w:rsidR="00035C66"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34" w:type="dxa"/>
          </w:tcPr>
          <w:p w:rsidR="00035C66" w:rsidRDefault="00892188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0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96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3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51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План движения денежных средств отражает процесс поступления и расходования денежных сре</w:t>
      </w:r>
      <w:proofErr w:type="gramStart"/>
      <w:r>
        <w:t>дств в пр</w:t>
      </w:r>
      <w:proofErr w:type="gramEnd"/>
      <w:r>
        <w:t>оцессе работы кооператива.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основе расчетов лежит принцип моделирования денежных потоков. Задача состоит в том, чтобы как можно более точно спрогнозировать пот</w:t>
      </w:r>
      <w:r>
        <w:t>оки реальных денег в течение определенного расчетного периода.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gramStart"/>
      <w:r>
        <w:t>Все поступления и платежи отображаются в "Плане движения денежных средств" в периоды времени, соответствующие фактическим датам осуществления этих платежей, т.е. с учетом времени задержки оплат</w:t>
      </w:r>
      <w:r>
        <w:t>ы за реализованную продукцию или услуги, времени задержки платежей за поставки материалов и комплектующих изделий, условий реализации продукции (в кредит, с авансовым платежом), а также условий формирования производственных запасов.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Денежный поток состоит </w:t>
      </w:r>
      <w:r>
        <w:t xml:space="preserve">из потоков от отдельных видов деятельности: от операционной деятельности, </w:t>
      </w:r>
      <w:proofErr w:type="gramStart"/>
      <w:r>
        <w:t>от</w:t>
      </w:r>
      <w:proofErr w:type="gramEnd"/>
      <w:r>
        <w:t xml:space="preserve"> инвестиционной и от финансовой. Для кооператива содержание денежных потоков для данных видов деятельности приведено в таблице 22.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Таким образом, на каждом шаге можно рассчитать пр</w:t>
      </w:r>
      <w:r>
        <w:t>иток, отток и сальдо реальных денег по каждому виду деятельности; а также общий баланс наличности и накопленное сальдо.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Необходимо обеспечить такую структуру денежных потоков на каждом шаге расчета, при которой имеется достаточное количество денег для прод</w:t>
      </w:r>
      <w:r>
        <w:t>олжения деятельности. То есть общее накопленное сальдо денежных средств должно быть неотрицательным (таблица 23).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lastRenderedPageBreak/>
        <w:t>Таблица 22 - Денежные потоки по различным видам деятельности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231"/>
        <w:gridCol w:w="3686"/>
      </w:tblGrid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center"/>
            </w:pPr>
            <w:r>
              <w:t>Вид деятельности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center"/>
            </w:pPr>
            <w:r>
              <w:t>Притоки (поступления) ДС</w:t>
            </w:r>
          </w:p>
        </w:tc>
        <w:tc>
          <w:tcPr>
            <w:tcW w:w="3686" w:type="dxa"/>
          </w:tcPr>
          <w:p w:rsidR="00035C66" w:rsidRDefault="00892188">
            <w:pPr>
              <w:pStyle w:val="ConsPlusNormal0"/>
              <w:jc w:val="center"/>
            </w:pPr>
            <w:r>
              <w:t>Оттоки (выплаты) ДС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Операционная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both"/>
            </w:pPr>
            <w:r>
              <w:t>выручка от реализации продукции, прочие поступления</w:t>
            </w:r>
          </w:p>
        </w:tc>
        <w:tc>
          <w:tcPr>
            <w:tcW w:w="3686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производственные издержки (приобретение материалов, оплата труда и т.д.), налоги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Инвестиционная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both"/>
            </w:pPr>
            <w:r>
              <w:t>доходы от инвестиций, доходы от продажи активов</w:t>
            </w:r>
          </w:p>
        </w:tc>
        <w:tc>
          <w:tcPr>
            <w:tcW w:w="3686" w:type="dxa"/>
          </w:tcPr>
          <w:p w:rsidR="00035C66" w:rsidRDefault="00892188">
            <w:pPr>
              <w:pStyle w:val="ConsPlusNormal0"/>
              <w:jc w:val="both"/>
            </w:pPr>
            <w:r>
              <w:t>приобретение основного капитала, затраты на пусконаладочные</w:t>
            </w:r>
            <w:r>
              <w:t xml:space="preserve"> работы, расходы на формирование оборотного капитала</w:t>
            </w:r>
          </w:p>
        </w:tc>
      </w:tr>
      <w:tr w:rsidR="00035C66">
        <w:tc>
          <w:tcPr>
            <w:tcW w:w="2154" w:type="dxa"/>
          </w:tcPr>
          <w:p w:rsidR="00035C66" w:rsidRDefault="00892188">
            <w:pPr>
              <w:pStyle w:val="ConsPlusNormal0"/>
              <w:jc w:val="both"/>
            </w:pPr>
            <w:r>
              <w:t>Финансовая</w:t>
            </w:r>
          </w:p>
        </w:tc>
        <w:tc>
          <w:tcPr>
            <w:tcW w:w="3231" w:type="dxa"/>
          </w:tcPr>
          <w:p w:rsidR="00035C66" w:rsidRDefault="00892188">
            <w:pPr>
              <w:pStyle w:val="ConsPlusNormal0"/>
              <w:jc w:val="both"/>
            </w:pPr>
            <w:r>
              <w:t>полученные займы</w:t>
            </w:r>
          </w:p>
        </w:tc>
        <w:tc>
          <w:tcPr>
            <w:tcW w:w="3686" w:type="dxa"/>
          </w:tcPr>
          <w:p w:rsidR="00035C66" w:rsidRDefault="00892188">
            <w:pPr>
              <w:pStyle w:val="ConsPlusNormal0"/>
              <w:jc w:val="both"/>
            </w:pPr>
            <w:r>
              <w:t>затраты на возврат и обслуживание займов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Данные таблицы являются основой для оценки срока окупаемости и оценки показателей эффективности инвестиций. Эти показатели определя</w:t>
      </w:r>
      <w:r>
        <w:t>ются на основании денежных потоков только от инвестиционной и операционной деятельности, поэтому следует отдельно рассчитать сальдо денежного потока для инвестиционной и операционной деятельности.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этом необходимо обеспечить сопоставимость показателей д</w:t>
      </w:r>
      <w:r>
        <w:t>енежного потока в разные периоды времени. Для этого суммы денежных потоков приводятся к настоящей стоимости с помощью коэффициента дисконтирования.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Коэффициент дисконтирования рассчитывается по формуле: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752475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где </w:t>
      </w:r>
      <w:proofErr w:type="spellStart"/>
      <w:r>
        <w:t>d</w:t>
      </w:r>
      <w:proofErr w:type="spellEnd"/>
      <w:r>
        <w:t xml:space="preserve"> - коэффициент дисконтирования;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spellStart"/>
      <w:r>
        <w:t>i</w:t>
      </w:r>
      <w:proofErr w:type="spellEnd"/>
      <w:r>
        <w:t xml:space="preserve"> - ставка дисконтирования;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spellStart"/>
      <w:r>
        <w:t>n</w:t>
      </w:r>
      <w:proofErr w:type="spellEnd"/>
      <w:r>
        <w:t xml:space="preserve"> - порядковый номер периода расчета.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качестве ставки дисконтирования могут быть использованы: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средняя депозитная или кредитная ставка;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индивидуальная норма доходности инвестиций с учетом уровня риска;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альтернативная норма дох</w:t>
      </w:r>
      <w:r>
        <w:t>одности по другим возможным видам инвестиций;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норма доходности по текущей хозяйственной деятельности и т.д.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23 - План движения денежных средств кооператива, тыс. рублей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5"/>
        <w:gridCol w:w="850"/>
        <w:gridCol w:w="793"/>
        <w:gridCol w:w="850"/>
        <w:gridCol w:w="850"/>
        <w:gridCol w:w="850"/>
      </w:tblGrid>
      <w:tr w:rsidR="00035C66">
        <w:tc>
          <w:tcPr>
            <w:tcW w:w="4875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4193" w:type="dxa"/>
            <w:gridSpan w:val="5"/>
          </w:tcPr>
          <w:p w:rsidR="00035C66" w:rsidRDefault="00892188">
            <w:pPr>
              <w:pStyle w:val="ConsPlusNormal0"/>
              <w:jc w:val="center"/>
            </w:pPr>
            <w:r>
              <w:t>Периоды</w:t>
            </w:r>
          </w:p>
        </w:tc>
      </w:tr>
      <w:tr w:rsidR="00035C66">
        <w:tc>
          <w:tcPr>
            <w:tcW w:w="4875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93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Операционная деятельность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Поступления от продаж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Прочие </w:t>
            </w:r>
            <w:proofErr w:type="spellStart"/>
            <w:r>
              <w:t>внереализационные</w:t>
            </w:r>
            <w:proofErr w:type="spellEnd"/>
            <w:r>
              <w:t xml:space="preserve"> доходы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Производственные затраты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Затраты на оплату труда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Налоги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Другие затраты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уменьшение (-) денежных средств по операционной деятельности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Инвестиционная деятельность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Доходы от реализации нематериальных активов, основных средств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Полученные дивиденды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Поступления в погашение предоставленных кооперативом займов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Затраты на приобретение нематериальных активов, основных средств (в том числе монтаж оборудования и реконструкция), финансовых активов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Капитальные вложения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Предоставление займов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уменьшение (-) денежных средств по инвестиционной деятельности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Сальдо</w:t>
            </w:r>
            <w:proofErr w:type="gramStart"/>
            <w:r>
              <w:t xml:space="preserve"> (+, -) </w:t>
            </w:r>
            <w:proofErr w:type="gramEnd"/>
            <w:r>
              <w:t>денежных потоков от операционной и инвестиционной деятельности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Финансовая деятельность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Гранты, субсидии полученные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Кредиты и займы полученные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Паевые взносы членов кооператива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Выплаты сумм основного долга по кредитам и займам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Выплаты процентов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Кооперативные выплаты</w:t>
            </w:r>
            <w:proofErr w:type="gramStart"/>
            <w:r>
              <w:t xml:space="preserve"> (-)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Дополнительные паевые взносы членов кооператива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Увеличение</w:t>
            </w:r>
            <w:proofErr w:type="gramStart"/>
            <w:r>
              <w:t xml:space="preserve"> (+), </w:t>
            </w:r>
            <w:proofErr w:type="gramEnd"/>
            <w:r>
              <w:t>уменьшение (-) денежных средств по финансовой деятельности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>Сальдо денежных потоков (</w:t>
            </w:r>
            <w:proofErr w:type="gramStart"/>
            <w:r>
              <w:t>по операционной</w:t>
            </w:r>
            <w:proofErr w:type="gramEnd"/>
            <w:r>
              <w:t>, инвестиционной и финансовой деятельности)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875" w:type="dxa"/>
          </w:tcPr>
          <w:p w:rsidR="00035C66" w:rsidRDefault="00892188">
            <w:pPr>
              <w:pStyle w:val="ConsPlusNormal0"/>
              <w:jc w:val="both"/>
            </w:pPr>
            <w:r>
              <w:t xml:space="preserve">Накопленное сальдо денежных потоков </w:t>
            </w:r>
            <w:proofErr w:type="gramStart"/>
            <w:r>
              <w:t>по операционной</w:t>
            </w:r>
            <w:proofErr w:type="gramEnd"/>
            <w:r>
              <w:t>, инвестиционной и финансовой деятельности</w:t>
            </w: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793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85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Если расчеты ведутся в постоянных ценах, то инфляция в ставку дисконтирования не закладывается.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Срок окупаемости (</w:t>
      </w:r>
      <w:proofErr w:type="spellStart"/>
      <w:r>
        <w:t>Pay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- PP) показывает, через какое время сумма дисконтированного дохода покроет все текущие и капитальные дисконтированные затраты, то есть число периодов расчета, за которые положительный дисконтированный денежный поток превыс</w:t>
      </w:r>
      <w:r>
        <w:t>ит отрицательный (таблица 24).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Период, когда накопленное сальдо будет положительным, считается периодом окупаемости проекта.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Для упрощения расчетов коэффициент дисконтирования за первый расчетный год (по месяцам) целесообразно принять равным единице (счита</w:t>
      </w:r>
      <w:r>
        <w:t>ть первый год нулевым периодом).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both"/>
      </w:pPr>
      <w:r>
        <w:t>Таблица 24 - Определение срока окупаемости вложений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077"/>
        <w:gridCol w:w="1077"/>
        <w:gridCol w:w="1077"/>
        <w:gridCol w:w="1077"/>
        <w:gridCol w:w="1077"/>
      </w:tblGrid>
      <w:tr w:rsidR="00035C66">
        <w:tc>
          <w:tcPr>
            <w:tcW w:w="3685" w:type="dxa"/>
            <w:vMerge w:val="restart"/>
          </w:tcPr>
          <w:p w:rsidR="00035C66" w:rsidRDefault="00892188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5385" w:type="dxa"/>
            <w:gridSpan w:val="5"/>
          </w:tcPr>
          <w:p w:rsidR="00035C66" w:rsidRDefault="00892188">
            <w:pPr>
              <w:pStyle w:val="ConsPlusNormal0"/>
              <w:jc w:val="center"/>
            </w:pPr>
            <w:r>
              <w:t>Периоды</w:t>
            </w:r>
          </w:p>
        </w:tc>
      </w:tr>
      <w:tr w:rsidR="00035C66">
        <w:tc>
          <w:tcPr>
            <w:tcW w:w="3685" w:type="dxa"/>
            <w:vMerge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20__</w:t>
            </w:r>
          </w:p>
          <w:p w:rsidR="00035C66" w:rsidRDefault="00892188">
            <w:pPr>
              <w:pStyle w:val="ConsPlusNormal0"/>
              <w:jc w:val="center"/>
            </w:pPr>
            <w:r>
              <w:t>год</w:t>
            </w:r>
          </w:p>
        </w:tc>
      </w:tr>
      <w:tr w:rsidR="00035C66">
        <w:tc>
          <w:tcPr>
            <w:tcW w:w="3685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</w:tr>
      <w:tr w:rsidR="00035C66"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>Сальдо</w:t>
            </w:r>
            <w:proofErr w:type="gramStart"/>
            <w:r>
              <w:t xml:space="preserve"> (+, -) </w:t>
            </w:r>
            <w:proofErr w:type="gramEnd"/>
            <w:r>
              <w:t>денежных потоков от операционной и инвестиционной деятельности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>Коэффициент дисконтирования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>Дисконтированное сальдо денежных потоков от операционной и инвестиционной деятельности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>Накопленное дисконтированное сальдо денежных потоков от операционной и инвестиционной деятельности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685" w:type="dxa"/>
          </w:tcPr>
          <w:p w:rsidR="00035C66" w:rsidRDefault="00892188">
            <w:pPr>
              <w:pStyle w:val="ConsPlusNormal0"/>
              <w:jc w:val="both"/>
            </w:pPr>
            <w:r>
              <w:t>Срок окупаемости проекта</w:t>
            </w: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077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9. Оценка рисков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Оценка рисков - перечень возможных рисков с указанием вероятности их возникновения и ожидаемого ущерба; меры по профилактике и нейтрализации рисков.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При разработке бизнес-плана целесообразно указать: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состав возможных рисков;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какие потери при их наступлении могут произойти;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 каким видам рисков и на какую сумму следует застраховать имущество предприятия.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качестве источника возникновения рисков можно рассматривать: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недопоставки продукции по договорам членами кооператива из-за </w:t>
      </w:r>
      <w:proofErr w:type="spellStart"/>
      <w:r>
        <w:t>недополучения</w:t>
      </w:r>
      <w:proofErr w:type="spellEnd"/>
      <w:r>
        <w:t xml:space="preserve"> ее по погодно-климатическим условиям;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рост издержек, связанных с производством продукции (оказанием услуг);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отсутствие покупателей на предлагаемую продукцию и т.д.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Для определения </w:t>
      </w:r>
      <w:r>
        <w:t>устойчивости проекта по вложению средств к изменению условий производства проводят анализ рисков. Он предусматривает ответ на вопрос, как изменятся показатели оценки проекта, если будут изменены как отдельные параметры проекта, так и их совокупность. Напри</w:t>
      </w:r>
      <w:r>
        <w:t>мер, как изменится срок окупаемости и другие параметры оценки инвестиций, если изменятся цены на материалы, материально-технические ресурсы, продукцию и т.д. Такой прием называется оценкой чувствительности проекта.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Еще один способ предусмотреть возможные р</w:t>
      </w:r>
      <w:r>
        <w:t>иски - анализ сценариев.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Анализ сценариев позволяет исправить основной недостаток анализа чувствительности, так как включает одновременное изменение нескольких факторов риска и таким образом представляет собой развитие методики анализа чувствительности.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В </w:t>
      </w:r>
      <w:r>
        <w:t>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проекта. Основным преимуществом является то, что отклонения параметров рассчитываются с учетом их взаимозависимости</w:t>
      </w:r>
      <w:r>
        <w:t>. Строится обычно 3 сценария: оптимистический, пессимистический и наиболее реальный варианты развития событий. Для каждого рассчитываются показатели проекта.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5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Утверждена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</w:t>
      </w:r>
      <w:r>
        <w:t>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8"/>
        <w:gridCol w:w="4592"/>
      </w:tblGrid>
      <w:tr w:rsidR="00035C66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Конкурсная комиссия по проведению конкурса по отбору заявителей для предоставления грантов "</w:t>
            </w:r>
            <w:proofErr w:type="spellStart"/>
            <w:r>
              <w:t>Агростартап</w:t>
            </w:r>
            <w:proofErr w:type="spellEnd"/>
            <w:r>
              <w:t>" из областного бюджета на создание и (или) развитие хозяйств</w:t>
            </w:r>
          </w:p>
        </w:tc>
      </w:tr>
      <w:tr w:rsidR="00035C6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bookmarkStart w:id="8" w:name="P7006"/>
            <w:bookmarkEnd w:id="8"/>
            <w:r>
              <w:t>ОПИСЬ</w:t>
            </w:r>
          </w:p>
          <w:p w:rsidR="00035C66" w:rsidRDefault="00892188">
            <w:pPr>
              <w:pStyle w:val="ConsPlusNormal0"/>
              <w:jc w:val="center"/>
            </w:pPr>
            <w:r>
              <w:t>представленных документов &lt;*&gt;</w:t>
            </w:r>
            <w:r>
              <w:t xml:space="preserve"> для участия в конкурсе по отбору заявителей</w:t>
            </w:r>
          </w:p>
          <w:p w:rsidR="00035C66" w:rsidRDefault="00892188">
            <w:pPr>
              <w:pStyle w:val="ConsPlusNormal0"/>
              <w:jc w:val="center"/>
            </w:pPr>
            <w:r>
              <w:t>для предоставления грантов "</w:t>
            </w:r>
            <w:proofErr w:type="spellStart"/>
            <w:r>
              <w:t>Агростартап</w:t>
            </w:r>
            <w:proofErr w:type="spellEnd"/>
            <w:r>
              <w:t>" из областного бюджета</w:t>
            </w:r>
          </w:p>
          <w:p w:rsidR="00035C66" w:rsidRDefault="00892188">
            <w:pPr>
              <w:pStyle w:val="ConsPlusNormal0"/>
              <w:jc w:val="center"/>
            </w:pPr>
            <w:r>
              <w:t>на создание и (или) развитие хозяйств</w:t>
            </w:r>
          </w:p>
        </w:tc>
      </w:tr>
    </w:tbl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5"/>
        <w:gridCol w:w="2268"/>
        <w:gridCol w:w="1701"/>
      </w:tblGrid>
      <w:tr w:rsidR="00035C66">
        <w:tc>
          <w:tcPr>
            <w:tcW w:w="567" w:type="dxa"/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5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2268" w:type="dxa"/>
          </w:tcPr>
          <w:p w:rsidR="00035C66" w:rsidRDefault="00892188">
            <w:pPr>
              <w:pStyle w:val="ConsPlusNormal0"/>
              <w:jc w:val="center"/>
            </w:pPr>
            <w:r>
              <w:t>Реквизиты документа &lt;**&gt;</w:t>
            </w:r>
          </w:p>
        </w:tc>
        <w:tc>
          <w:tcPr>
            <w:tcW w:w="1701" w:type="dxa"/>
          </w:tcPr>
          <w:p w:rsidR="00035C66" w:rsidRDefault="00892188">
            <w:pPr>
              <w:pStyle w:val="ConsPlusNormal0"/>
              <w:jc w:val="center"/>
            </w:pPr>
            <w:r>
              <w:t>Количество листов</w:t>
            </w:r>
          </w:p>
        </w:tc>
      </w:tr>
      <w:tr w:rsidR="00035C66"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5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6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453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6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1474"/>
        <w:gridCol w:w="396"/>
        <w:gridCol w:w="680"/>
        <w:gridCol w:w="340"/>
        <w:gridCol w:w="737"/>
        <w:gridCol w:w="1644"/>
      </w:tblGrid>
      <w:tr w:rsidR="00035C6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 xml:space="preserve">Глава крестьянского (фермерского) хозяйства, </w:t>
            </w:r>
            <w:proofErr w:type="gramStart"/>
            <w:r>
              <w:t>индивидуальный</w:t>
            </w:r>
            <w:proofErr w:type="gramEnd"/>
          </w:p>
          <w:p w:rsidR="00035C66" w:rsidRDefault="00892188">
            <w:pPr>
              <w:pStyle w:val="ConsPlusNormal0"/>
            </w:pPr>
            <w:r>
              <w:t>предприниматель или гражданин</w:t>
            </w:r>
          </w:p>
          <w:p w:rsidR="00035C66" w:rsidRDefault="00892188">
            <w:pPr>
              <w:pStyle w:val="ConsPlusNormal0"/>
            </w:pPr>
            <w:r>
              <w:t>Российской Федерации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35C66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М.П. (при наличии)</w:t>
            </w:r>
          </w:p>
        </w:tc>
      </w:tr>
      <w:tr w:rsidR="00035C66"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Приняты документы в соответствии с описью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(должность гражданского служащего министерства, принявшего документы)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35C66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ind w:firstLine="283"/>
              <w:jc w:val="both"/>
            </w:pPr>
            <w:r>
              <w:t>--------------------------------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&lt;*&gt;</w:t>
            </w:r>
            <w:r>
              <w:t xml:space="preserve"> В случае</w:t>
            </w:r>
            <w:proofErr w:type="gramStart"/>
            <w:r>
              <w:t>,</w:t>
            </w:r>
            <w:proofErr w:type="gramEnd"/>
            <w:r>
              <w:t xml:space="preserve"> если опись представленных документов составлена более чем на одном листе, внизу каждого листа ставится подпись заявителя и листы нумеруются.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&lt;**&gt; Указываются дата и номер документа.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6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bookmarkStart w:id="9" w:name="P7062"/>
      <w:bookmarkEnd w:id="9"/>
      <w:r>
        <w:t>ЖУРНАЛ</w:t>
      </w:r>
    </w:p>
    <w:p w:rsidR="00035C66" w:rsidRDefault="00892188">
      <w:pPr>
        <w:pStyle w:val="ConsPlusNormal0"/>
        <w:jc w:val="center"/>
      </w:pPr>
      <w:r>
        <w:t>регистрации документов, представленных для участия</w:t>
      </w:r>
    </w:p>
    <w:p w:rsidR="00035C66" w:rsidRDefault="00892188">
      <w:pPr>
        <w:pStyle w:val="ConsPlusNormal0"/>
        <w:jc w:val="center"/>
      </w:pPr>
      <w:r>
        <w:t>в конкурсе по отбору заявителей для предоставления грантов</w:t>
      </w:r>
    </w:p>
    <w:p w:rsidR="00035C66" w:rsidRDefault="00892188">
      <w:pPr>
        <w:pStyle w:val="ConsPlusNormal0"/>
        <w:jc w:val="center"/>
      </w:pPr>
      <w:r>
        <w:t>"</w:t>
      </w:r>
      <w:proofErr w:type="spellStart"/>
      <w:r>
        <w:t>Агростартап</w:t>
      </w:r>
      <w:proofErr w:type="spellEnd"/>
      <w:r>
        <w:t>" из областного бюджета на создание</w:t>
      </w:r>
    </w:p>
    <w:p w:rsidR="00035C66" w:rsidRDefault="00892188">
      <w:pPr>
        <w:pStyle w:val="ConsPlusNormal0"/>
        <w:jc w:val="center"/>
      </w:pPr>
      <w:r>
        <w:t>и (или) развитие хозяйств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474"/>
        <w:gridCol w:w="1701"/>
        <w:gridCol w:w="1474"/>
        <w:gridCol w:w="2236"/>
        <w:gridCol w:w="1644"/>
      </w:tblGrid>
      <w:tr w:rsidR="00035C66">
        <w:tc>
          <w:tcPr>
            <w:tcW w:w="540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Дата подачи и получения документов</w:t>
            </w:r>
          </w:p>
        </w:tc>
        <w:tc>
          <w:tcPr>
            <w:tcW w:w="1701" w:type="dxa"/>
          </w:tcPr>
          <w:p w:rsidR="00035C66" w:rsidRDefault="00892188">
            <w:pPr>
              <w:pStyle w:val="ConsPlusNormal0"/>
              <w:jc w:val="center"/>
            </w:pPr>
            <w:r>
              <w:t>Ф.И.О. заявителя, ИНН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2236" w:type="dxa"/>
          </w:tcPr>
          <w:p w:rsidR="00035C66" w:rsidRDefault="00892188">
            <w:pPr>
              <w:pStyle w:val="ConsPlusNormal0"/>
              <w:jc w:val="center"/>
            </w:pPr>
            <w:r>
              <w:t>Подпись, фамилия, инициалы должностного лица, получившего документы</w:t>
            </w:r>
          </w:p>
        </w:tc>
        <w:tc>
          <w:tcPr>
            <w:tcW w:w="1644" w:type="dxa"/>
          </w:tcPr>
          <w:p w:rsidR="00035C66" w:rsidRDefault="00892188">
            <w:pPr>
              <w:pStyle w:val="ConsPlusNormal0"/>
              <w:jc w:val="center"/>
            </w:pPr>
            <w:r>
              <w:t>Результаты рассмотрения документов</w:t>
            </w:r>
          </w:p>
        </w:tc>
      </w:tr>
      <w:tr w:rsidR="00035C66">
        <w:tc>
          <w:tcPr>
            <w:tcW w:w="540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36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</w:tr>
      <w:tr w:rsidR="00035C66">
        <w:tc>
          <w:tcPr>
            <w:tcW w:w="54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3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644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0"/>
      </w:pPr>
      <w:r>
        <w:t>Приложение N 2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Title0"/>
        <w:jc w:val="center"/>
      </w:pPr>
      <w:bookmarkStart w:id="10" w:name="P7100"/>
      <w:bookmarkEnd w:id="10"/>
      <w:r>
        <w:t>РЕГЛАМЕНТ</w:t>
      </w:r>
    </w:p>
    <w:p w:rsidR="00035C66" w:rsidRDefault="00892188">
      <w:pPr>
        <w:pStyle w:val="ConsPlusTitle0"/>
        <w:jc w:val="center"/>
      </w:pPr>
      <w:r>
        <w:t>ПРЕДСТАВЛЕНИЯ И РАССМОТРЕНИЯ ДОКУМЕНТОВ ДЛЯ ПРЕДОСТАВЛЕНИЯ</w:t>
      </w:r>
    </w:p>
    <w:p w:rsidR="00035C66" w:rsidRDefault="00892188">
      <w:pPr>
        <w:pStyle w:val="ConsPlusTitle0"/>
        <w:jc w:val="center"/>
      </w:pPr>
      <w:r>
        <w:t>ГРАНТОВ "АГРОСТАРТАП" ИЗ ОБЛАСТНОГО БЮДЖЕТА НА СОЗДАНИЕ</w:t>
      </w:r>
    </w:p>
    <w:p w:rsidR="00035C66" w:rsidRDefault="00892188">
      <w:pPr>
        <w:pStyle w:val="ConsPlusTitle0"/>
        <w:jc w:val="center"/>
      </w:pPr>
      <w:r>
        <w:t>И (ИЛИ) РАЗВИТИЕ ХОЗЯЙСТВ</w:t>
      </w:r>
    </w:p>
    <w:p w:rsidR="00035C66" w:rsidRDefault="00035C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35C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C66" w:rsidRDefault="008921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1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</w:t>
            </w:r>
            <w:r>
              <w:rPr>
                <w:color w:val="392C69"/>
              </w:rPr>
              <w:t>ва сельского хозяйства и продовольствия</w:t>
            </w:r>
            <w:proofErr w:type="gramEnd"/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25.03.2022 N 27)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1. </w:t>
      </w:r>
      <w:proofErr w:type="gramStart"/>
      <w:r>
        <w:t>В соответствии с настоящим Регламентом осуществляются представление и рассмотрение документов для предоставления грантов "</w:t>
      </w:r>
      <w:proofErr w:type="spellStart"/>
      <w:r>
        <w:t>Агростартап</w:t>
      </w:r>
      <w:proofErr w:type="spellEnd"/>
      <w:r>
        <w:t>"</w:t>
      </w:r>
      <w:r>
        <w:t xml:space="preserve"> из областного бюджета на создание и (или) развитие хозяйств в соответствии с </w:t>
      </w:r>
      <w:hyperlink r:id="rId122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Порядком</w:t>
        </w:r>
      </w:hyperlink>
      <w:r>
        <w:t xml:space="preserve">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утвержденным постановлением Правительства Кировской области от 30.04.2021 N 224-П "О предоставлении грантов "</w:t>
      </w:r>
      <w:proofErr w:type="spellStart"/>
      <w:r>
        <w:t>Агростартап</w:t>
      </w:r>
      <w:proofErr w:type="spellEnd"/>
      <w:r>
        <w:t>" из областного бю</w:t>
      </w:r>
      <w:r>
        <w:t>джета на создание и (или) развитие</w:t>
      </w:r>
      <w:proofErr w:type="gramEnd"/>
      <w:r>
        <w:t xml:space="preserve"> хозяйств" (далее соответственно - грант, Порядок).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2. Для целей настоящего Регламента используются понятия, определенные Порядком.</w:t>
      </w:r>
    </w:p>
    <w:p w:rsidR="00035C66" w:rsidRDefault="00892188">
      <w:pPr>
        <w:pStyle w:val="ConsPlusNormal0"/>
        <w:spacing w:before="200"/>
        <w:ind w:firstLine="540"/>
        <w:jc w:val="both"/>
      </w:pPr>
      <w:bookmarkStart w:id="11" w:name="P7110"/>
      <w:bookmarkEnd w:id="11"/>
      <w:r>
        <w:t>3. Победители конкурса: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 С целью подтверждения соблюдения общих условий, изложенных в </w:t>
      </w:r>
      <w:hyperlink r:id="rId123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3.1 пункта 3</w:t>
        </w:r>
      </w:hyperlink>
      <w:r>
        <w:t xml:space="preserve"> Порядка, представляют в отдел реализации про</w:t>
      </w:r>
      <w:r>
        <w:t>грамм развития сельских территорий и малых форм хозяйствования следующие документы: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3.1.1. Справки об отсутствии (наличии) у победителя конкурса задолженности по налоговым платежам и страховым взносам и начисленным по ним пеням и штрафам, выданные налоговы</w:t>
      </w:r>
      <w:r>
        <w:t>м органом и региональным отделением Фонда социального страхования Российской Федерации, на учете в которых состоит заявитель, по состоянию на 1-е число месяца обращения за грантом. Справка представляется по инициативе заявителя.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3.1.2 - 3.1.3. Исключены. -</w:t>
      </w:r>
      <w:r>
        <w:t xml:space="preserve"> </w:t>
      </w:r>
      <w:hyperlink r:id="rId124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25.03</w:t>
      </w:r>
      <w:r>
        <w:t>.2022 N 27.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3.1.4. Копию протокола общего собрания членов кооператива о принятии победителя конкурса - гражданина Российской Федерации, планирующего направить не менее 25% и не более 50% сре</w:t>
      </w:r>
      <w:proofErr w:type="gramStart"/>
      <w:r>
        <w:t>дств гр</w:t>
      </w:r>
      <w:proofErr w:type="gramEnd"/>
      <w:r>
        <w:t>анта на формирование неделимого фонда сельскохозяйственного</w:t>
      </w:r>
      <w:r>
        <w:t xml:space="preserve"> потребительского кооператива, в члены этого кооператива.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3.1.5. Опись документов, подтверждающих исполнение победителем конкурса условий предоставления гранта "</w:t>
      </w:r>
      <w:proofErr w:type="spellStart"/>
      <w:r>
        <w:t>Агростартап</w:t>
      </w:r>
      <w:proofErr w:type="spellEnd"/>
      <w:r>
        <w:t>"</w:t>
      </w:r>
      <w:r>
        <w:t xml:space="preserve"> из областного бюджета на создание и (или) развитие хозяйств, составленную по прилагаемой </w:t>
      </w:r>
      <w:hyperlink w:anchor="P7241" w:tooltip="ОПИСЬ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Ф)Х-3Н</w:t>
        </w:r>
      </w:hyperlink>
      <w:r>
        <w:t xml:space="preserve"> (в двух экземплярах).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3.2. В случае выявления неполноты представленных документов, недостоверности сведений в по</w:t>
      </w:r>
      <w:r>
        <w:t xml:space="preserve">данных документах и (или) несоответствия установленным требованиям устраняют указанные нарушения и не позднее пяти дней </w:t>
      </w:r>
      <w:proofErr w:type="gramStart"/>
      <w:r>
        <w:t>с даты возврата</w:t>
      </w:r>
      <w:proofErr w:type="gramEnd"/>
      <w:r>
        <w:t xml:space="preserve"> документов министерством вновь направляют документы в отдел реализации программ развития сельских территорий и малых фор</w:t>
      </w:r>
      <w:r>
        <w:t>м хозяйствования министерства.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 Отдел реализации программ развития сельских территорий и малых форм хозяйствования: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4.1. Принимает документы, представленные победителями конкурса в двух экземплярах (оригинал, копия).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4.2. Проставляет в описи документов д</w:t>
      </w:r>
      <w:r>
        <w:t>ату их подачи и возвращает один экземпляр (копию) победителю конкурса с отметкой о получении в день получения.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4.3. Проверяет полноту представленных документов, достоверность сведений в поданных победителями конкурса документах, включая наличие или отсутст</w:t>
      </w:r>
      <w:r>
        <w:t xml:space="preserve">вие соответствующей задолженности и соответствие документов требованиям, установленным </w:t>
      </w:r>
      <w:hyperlink w:anchor="P7110" w:tooltip="3. Победители конкурса:">
        <w:r>
          <w:rPr>
            <w:color w:val="0000FF"/>
          </w:rPr>
          <w:t>пунктом 3</w:t>
        </w:r>
      </w:hyperlink>
      <w:r>
        <w:t xml:space="preserve"> настоящего Регламента.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 В случае выявления неполноты представленных документов, недостоверности свед</w:t>
      </w:r>
      <w:r>
        <w:t>ений в поданных документах и (или) несоответствия установленным требованиям возвращает документы подавшим их победителям конкурса с указанием причин возврата.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4.5. При отсутствии указанных недостатков готовит проект соглашения о предоставлении гранта с поб</w:t>
      </w:r>
      <w:r>
        <w:t>едителем конкурса (далее - соглашение), визирует его и обеспечивает подписание соглашения победителем конкурса и министерством.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4.6. Готовит проект реестра на перечисление суммы гранта по прилагаемой </w:t>
      </w:r>
      <w:hyperlink w:anchor="P7145" w:tooltip="РЕЕСТР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Ф)Х-1</w:t>
        </w:r>
      </w:hyperlink>
      <w:r>
        <w:t xml:space="preserve"> (д</w:t>
      </w:r>
      <w:r>
        <w:t>алее - проект реестра) (в двух экземплярах) и передает в отдел финансирования программ и мероприятий развития АПК для перечисления на лицевой счет победителя конкурса, открытый в министерстве финансов Кировской области для учета операций со средствами субс</w:t>
      </w:r>
      <w:r>
        <w:t>идий в установленном им порядке, если иное не установлено законодательством Российской Федерации (далее - лицевой счет победителя конкурса), в размере 100% суммы гранта, указанной в соглашении.</w:t>
      </w:r>
    </w:p>
    <w:p w:rsidR="00035C66" w:rsidRDefault="0089218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4.6 в ред. </w:t>
      </w:r>
      <w:hyperlink r:id="rId125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25.03.2022 N 27)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4.7. Принимает от отдела финансиров</w:t>
      </w:r>
      <w:r>
        <w:t xml:space="preserve">ания программ и мероприятий развития АПК реестр, возвращенный им в соответствии с </w:t>
      </w:r>
      <w:hyperlink w:anchor="P7137" w:tooltip="5.3.5.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, реквизитах платежных документов не позднее следующего рабочего дня после перечисления сумм гран">
        <w:r>
          <w:rPr>
            <w:color w:val="0000FF"/>
          </w:rPr>
          <w:t>подпунктом 5.3.5 подпункта 5.3 пункта 5</w:t>
        </w:r>
      </w:hyperlink>
      <w:r>
        <w:t xml:space="preserve"> настоящего Регламента.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4.8. Хранит: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4.8.1. В течение одного года со дня возврата документов победи</w:t>
      </w:r>
      <w:r>
        <w:t>телю конкурса копии документов, по которым выявлено наличие оснований для возврата представленных документов.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4.8.2. В течение шести лет со дня перечисления сумм грантов, документы, полученные от победителей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 Отдел финансирования программ и мер</w:t>
      </w:r>
      <w:r>
        <w:t>оприятий развития АПК: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5.1. Получает от отдела реализации программ развития сельских территорий и малых форм хозяйствования проект реестра (в двух экземплярах), проверяет правильность составления проекта реестра.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5.2. В случае наличия в проекте реестра оши</w:t>
      </w:r>
      <w:r>
        <w:t>бок извещает об этом отдел реализации программ развития сельских территорий и малых форм хозяйствования и возвращает проект реестра не позднее трех рабочих дней со дня его получения.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5.3. В случае отсутствия ошибок: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5.3.1. Визирует надлежаще составленный п</w:t>
      </w:r>
      <w:r>
        <w:t xml:space="preserve">роект реестра и представляет его на подписание министру </w:t>
      </w:r>
      <w:r>
        <w:lastRenderedPageBreak/>
        <w:t>(заместителю министра).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5.3.2. Готовит на основании реестра проекты платежных документов, предусматривающих перечисление суммы гранта.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5.3.3. Представляет проекты платежных документов на подписание уп</w:t>
      </w:r>
      <w:r>
        <w:t>олномоченным должностным лицам министерства.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5.3.4. Представляет для исполнения платежные документы в соответствии с установленной реестром последовательностью, а также реестр в министерство финансов Кировской области в течение пяти рабочих дней, следующих</w:t>
      </w:r>
      <w:r>
        <w:t xml:space="preserve"> за днем подписания реестра министром (заместителем министра).</w:t>
      </w:r>
    </w:p>
    <w:p w:rsidR="00035C66" w:rsidRDefault="00892188">
      <w:pPr>
        <w:pStyle w:val="ConsPlusNormal0"/>
        <w:spacing w:before="200"/>
        <w:ind w:firstLine="540"/>
        <w:jc w:val="both"/>
      </w:pPr>
      <w:bookmarkStart w:id="12" w:name="P7137"/>
      <w:bookmarkEnd w:id="12"/>
      <w:r>
        <w:t>5.3.5. Возвращает в отдел реализации программ развития сельских территорий и малых форм хозяйствования один экземпляр реестра с отметкой о дне перечисления грантов, реквизитах платежных докумен</w:t>
      </w:r>
      <w:r>
        <w:t>тов не позднее следующего рабочего дня после перечисления сумм грантов.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5.3.6. Хранит в течение пяти лет со дня подписания реестра о перечислении сумм грантов министром (заместителем министра) один экземпляр реестра.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78"/>
        <w:gridCol w:w="899"/>
        <w:gridCol w:w="3164"/>
        <w:gridCol w:w="2130"/>
      </w:tblGrid>
      <w:tr w:rsidR="0003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Ф)Х-1</w:t>
            </w:r>
          </w:p>
        </w:tc>
      </w:tr>
      <w:tr w:rsidR="00035C6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bookmarkStart w:id="13" w:name="P7145"/>
            <w:bookmarkEnd w:id="13"/>
            <w:r>
              <w:t>РЕЕСТР</w:t>
            </w:r>
          </w:p>
          <w:p w:rsidR="00035C66" w:rsidRDefault="00892188">
            <w:pPr>
              <w:pStyle w:val="ConsPlusNormal0"/>
              <w:jc w:val="center"/>
            </w:pPr>
            <w:r>
              <w:t>на перечисление суммы гранта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  <w:p w:rsidR="00035C66" w:rsidRDefault="00892188">
            <w:pPr>
              <w:pStyle w:val="ConsPlusNormal0"/>
              <w:jc w:val="center"/>
            </w:pPr>
            <w:r>
              <w:t>из областного бюджета на создание и (или) развитие хозяйств</w:t>
            </w:r>
          </w:p>
        </w:tc>
      </w:tr>
      <w:tr w:rsidR="00035C66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>"___" __________ 20___ г.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Киров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</w:pPr>
            <w:r>
              <w:t>N ______</w:t>
            </w:r>
          </w:p>
        </w:tc>
      </w:tr>
    </w:tbl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5"/>
        <w:gridCol w:w="3288"/>
        <w:gridCol w:w="1247"/>
        <w:gridCol w:w="1790"/>
        <w:gridCol w:w="1901"/>
      </w:tblGrid>
      <w:tr w:rsidR="00035C66">
        <w:tc>
          <w:tcPr>
            <w:tcW w:w="845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</w:tcPr>
          <w:p w:rsidR="00035C66" w:rsidRDefault="00892188">
            <w:pPr>
              <w:pStyle w:val="ConsPlusNormal0"/>
              <w:jc w:val="center"/>
            </w:pPr>
            <w:r>
              <w:t>Наименование победителя конкурса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1790" w:type="dxa"/>
          </w:tcPr>
          <w:p w:rsidR="00035C66" w:rsidRDefault="00892188">
            <w:pPr>
              <w:pStyle w:val="ConsPlusNormal0"/>
              <w:jc w:val="center"/>
            </w:pPr>
            <w:r>
              <w:t>Цели расходования гранта</w:t>
            </w:r>
          </w:p>
        </w:tc>
        <w:tc>
          <w:tcPr>
            <w:tcW w:w="1901" w:type="dxa"/>
          </w:tcPr>
          <w:p w:rsidR="00035C66" w:rsidRDefault="00892188">
            <w:pPr>
              <w:pStyle w:val="ConsPlusNormal0"/>
              <w:jc w:val="center"/>
            </w:pPr>
            <w:r>
              <w:t>Сумма гранта, рублей</w:t>
            </w:r>
          </w:p>
        </w:tc>
      </w:tr>
      <w:tr w:rsidR="00035C66">
        <w:tc>
          <w:tcPr>
            <w:tcW w:w="845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90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01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</w:tr>
      <w:tr w:rsidR="00035C66">
        <w:tc>
          <w:tcPr>
            <w:tcW w:w="845" w:type="dxa"/>
          </w:tcPr>
          <w:p w:rsidR="00035C66" w:rsidRDefault="00892188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0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84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0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845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3288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24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9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901" w:type="dxa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845" w:type="dxa"/>
          </w:tcPr>
          <w:p w:rsidR="00035C66" w:rsidRDefault="00892188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3288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90" w:type="dxa"/>
          </w:tcPr>
          <w:p w:rsidR="00035C66" w:rsidRDefault="00892188">
            <w:pPr>
              <w:pStyle w:val="ConsPlusNormal0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901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2"/>
        <w:gridCol w:w="1466"/>
        <w:gridCol w:w="464"/>
        <w:gridCol w:w="2937"/>
      </w:tblGrid>
      <w:tr w:rsidR="00035C66"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>Заместитель Председателя Правительства области,</w:t>
            </w:r>
          </w:p>
          <w:p w:rsidR="00035C66" w:rsidRDefault="00892188">
            <w:pPr>
              <w:pStyle w:val="ConsPlusNormal0"/>
            </w:pPr>
            <w:r>
              <w:t>министр сельского хозяйства</w:t>
            </w:r>
          </w:p>
          <w:p w:rsidR="00035C66" w:rsidRDefault="00892188">
            <w:pPr>
              <w:pStyle w:val="ConsPlusNormal0"/>
            </w:pPr>
            <w:r>
              <w:t>и продовольствия Кировской области (либо заместитель министра)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C66" w:rsidRDefault="00035C66">
            <w:pPr>
              <w:pStyle w:val="ConsPlusNormal0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C66" w:rsidRDefault="00035C66">
            <w:pPr>
              <w:pStyle w:val="ConsPlusNormal0"/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>М.П.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35C66"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>Начальник отдела финансирования программ и мероприятий</w:t>
            </w:r>
          </w:p>
          <w:p w:rsidR="00035C66" w:rsidRDefault="00892188">
            <w:pPr>
              <w:pStyle w:val="ConsPlusNormal0"/>
            </w:pPr>
            <w:r>
              <w:lastRenderedPageBreak/>
              <w:t>развития АПК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35C66"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 xml:space="preserve">Начальник </w:t>
            </w:r>
            <w:proofErr w:type="gramStart"/>
            <w:r>
              <w:t>отдела реализации программ развития сельских территорий</w:t>
            </w:r>
            <w:proofErr w:type="gramEnd"/>
            <w:r>
              <w:t xml:space="preserve"> и малых форм хозяйствования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 xml:space="preserve">Форма N </w:t>
      </w:r>
      <w:proofErr w:type="gramStart"/>
      <w:r>
        <w:t>К(</w:t>
      </w:r>
      <w:proofErr w:type="gramEnd"/>
      <w:r>
        <w:t>Ф)Х-СЗ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СПРАВКА</w:t>
      </w:r>
    </w:p>
    <w:p w:rsidR="00035C66" w:rsidRDefault="00892188">
      <w:pPr>
        <w:pStyle w:val="ConsPlusNormal0"/>
        <w:jc w:val="center"/>
      </w:pPr>
      <w:r>
        <w:t>о размере среднемесячной заработной платы работников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Исключена. - </w:t>
      </w:r>
      <w:hyperlink r:id="rId126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Распоряжение</w:t>
        </w:r>
      </w:hyperlink>
      <w:r>
        <w:t xml:space="preserve"> м</w:t>
      </w:r>
      <w:r>
        <w:t>инистерства сельского хозяйства и продовольствия Кировской области от 25.03.2022 N 27.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 xml:space="preserve">Форма N </w:t>
      </w:r>
      <w:proofErr w:type="gramStart"/>
      <w:r>
        <w:t>К(</w:t>
      </w:r>
      <w:proofErr w:type="gramEnd"/>
      <w:r>
        <w:t>Ф)Х-ПЗ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t>СПРАВКА</w:t>
      </w:r>
    </w:p>
    <w:p w:rsidR="00035C66" w:rsidRDefault="00892188">
      <w:pPr>
        <w:pStyle w:val="ConsPlusNormal0"/>
        <w:jc w:val="center"/>
      </w:pPr>
      <w:r>
        <w:t>об отсутствии просроченной задолженности</w:t>
      </w:r>
    </w:p>
    <w:p w:rsidR="00035C66" w:rsidRDefault="00892188">
      <w:pPr>
        <w:pStyle w:val="ConsPlusNormal0"/>
        <w:jc w:val="center"/>
      </w:pPr>
      <w:r>
        <w:t>по выплате заработной платы работникам победителя конкурса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Исключена. - </w:t>
      </w:r>
      <w:hyperlink r:id="rId127" w:tooltip="Распоряжение министерства сельского хозяйства и продовольствия Кировской области от 25.03.2022 N 27 &quot;О внесении изменений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25.03.20</w:t>
      </w:r>
      <w:r>
        <w:t>22 N 27.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1757"/>
        <w:gridCol w:w="2777"/>
      </w:tblGrid>
      <w:tr w:rsidR="00035C6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  <w:outlineLvl w:val="1"/>
            </w:pPr>
            <w:r>
              <w:t xml:space="preserve">Форма N </w:t>
            </w:r>
            <w:proofErr w:type="gramStart"/>
            <w:r>
              <w:t>К(</w:t>
            </w:r>
            <w:proofErr w:type="gramEnd"/>
            <w:r>
              <w:t>Ф)Х-3Н</w:t>
            </w:r>
          </w:p>
        </w:tc>
      </w:tr>
      <w:tr w:rsidR="00035C6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>Угловой штамп победителя конкурса</w:t>
            </w:r>
          </w:p>
          <w:p w:rsidR="00035C66" w:rsidRDefault="00892188">
            <w:pPr>
              <w:pStyle w:val="ConsPlusNormal0"/>
            </w:pPr>
            <w:r>
              <w:t>с исходящими реквизитами документа</w:t>
            </w:r>
          </w:p>
          <w:p w:rsidR="00035C66" w:rsidRDefault="00892188">
            <w:pPr>
              <w:pStyle w:val="ConsPlusNormal0"/>
            </w:pPr>
            <w:r>
              <w:t>(при наличии)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right"/>
            </w:pPr>
            <w:r>
              <w:t>В министерство сельского хозяйства</w:t>
            </w:r>
          </w:p>
          <w:p w:rsidR="00035C66" w:rsidRDefault="00892188">
            <w:pPr>
              <w:pStyle w:val="ConsPlusNormal0"/>
              <w:jc w:val="right"/>
            </w:pPr>
            <w:r>
              <w:t>и продовольствия Кировской области</w:t>
            </w:r>
          </w:p>
          <w:p w:rsidR="00035C66" w:rsidRDefault="00892188">
            <w:pPr>
              <w:pStyle w:val="ConsPlusNormal0"/>
              <w:jc w:val="right"/>
            </w:pPr>
            <w:r>
              <w:t>610000, г. Киров,</w:t>
            </w:r>
          </w:p>
          <w:p w:rsidR="00035C66" w:rsidRDefault="00892188">
            <w:pPr>
              <w:pStyle w:val="ConsPlusNormal0"/>
              <w:jc w:val="right"/>
            </w:pPr>
            <w:r>
              <w:t xml:space="preserve">ул. </w:t>
            </w:r>
            <w:proofErr w:type="spellStart"/>
            <w:r>
              <w:t>Дерендяева</w:t>
            </w:r>
            <w:proofErr w:type="spellEnd"/>
            <w:r>
              <w:t>, 23</w:t>
            </w:r>
          </w:p>
        </w:tc>
      </w:tr>
      <w:tr w:rsidR="00035C6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bookmarkStart w:id="14" w:name="P7241"/>
            <w:bookmarkEnd w:id="14"/>
            <w:r>
              <w:t>ОПИСЬ</w:t>
            </w:r>
          </w:p>
          <w:p w:rsidR="00035C66" w:rsidRDefault="00892188">
            <w:pPr>
              <w:pStyle w:val="ConsPlusNormal0"/>
              <w:jc w:val="center"/>
            </w:pPr>
            <w:r>
              <w:t>документов, подтверждающих исполнение победителем конкурса</w:t>
            </w:r>
          </w:p>
          <w:p w:rsidR="00035C66" w:rsidRDefault="00892188">
            <w:pPr>
              <w:pStyle w:val="ConsPlusNormal0"/>
              <w:jc w:val="center"/>
            </w:pPr>
            <w:r>
              <w:t>условий предоставления гранта "</w:t>
            </w:r>
            <w:proofErr w:type="spellStart"/>
            <w:r>
              <w:t>Агростартап</w:t>
            </w:r>
            <w:proofErr w:type="spellEnd"/>
            <w:r>
              <w:t>" из областного бюджета</w:t>
            </w:r>
          </w:p>
          <w:p w:rsidR="00035C66" w:rsidRDefault="00892188">
            <w:pPr>
              <w:pStyle w:val="ConsPlusNormal0"/>
              <w:jc w:val="center"/>
            </w:pPr>
            <w:r>
              <w:t>на создание и (или) развитие хозяйств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Для подтверждения соблюдения условий предоставления гранта "</w:t>
            </w:r>
            <w:proofErr w:type="spellStart"/>
            <w:r>
              <w:t>Агростартап</w:t>
            </w:r>
            <w:proofErr w:type="spellEnd"/>
            <w:r>
              <w:t>" из областного бюдже</w:t>
            </w:r>
            <w:r>
              <w:t>та на создание и (или) развитие хозяй</w:t>
            </w:r>
            <w:proofErr w:type="gramStart"/>
            <w:r>
              <w:t>ств сл</w:t>
            </w:r>
            <w:proofErr w:type="gramEnd"/>
            <w:r>
              <w:t>едующие документы: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 Справку о состоянии расчетов по налогам, сборам, страховым взносам, пеням, штрафам, процентам организаций и индивидуальных предпринимателей от ________________ 20___ г.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2. Справку о состоянии</w:t>
            </w:r>
            <w:r>
              <w:t xml:space="preserve">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от _________________ 20___ г.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3. ...</w:t>
            </w:r>
          </w:p>
        </w:tc>
      </w:tr>
      <w:tr w:rsidR="00035C6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lastRenderedPageBreak/>
              <w:t>(победитель конкурса)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___________</w:t>
            </w:r>
          </w:p>
          <w:p w:rsidR="00035C66" w:rsidRDefault="00892188">
            <w:pPr>
              <w:pStyle w:val="ConsPlusNormal0"/>
              <w:jc w:val="center"/>
            </w:pPr>
            <w:r>
              <w:lastRenderedPageBreak/>
              <w:t>(подпись)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lastRenderedPageBreak/>
              <w:t>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lastRenderedPageBreak/>
              <w:t>(инициалы, фамилия)</w:t>
            </w:r>
          </w:p>
        </w:tc>
      </w:tr>
      <w:tr w:rsidR="00035C6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lastRenderedPageBreak/>
              <w:t>М.П. (при наличии)</w:t>
            </w:r>
          </w:p>
        </w:tc>
      </w:tr>
      <w:tr w:rsidR="00035C6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"___" _______________ 20___ г.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0"/>
      </w:pPr>
      <w:r>
        <w:t>Приложение N 3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Title0"/>
        <w:jc w:val="center"/>
      </w:pPr>
      <w:bookmarkStart w:id="15" w:name="P7273"/>
      <w:bookmarkEnd w:id="15"/>
      <w:r>
        <w:t>ПОРЯДОК</w:t>
      </w:r>
    </w:p>
    <w:p w:rsidR="00035C66" w:rsidRDefault="00892188">
      <w:pPr>
        <w:pStyle w:val="ConsPlusTitle0"/>
        <w:jc w:val="center"/>
      </w:pPr>
      <w:r>
        <w:t>ПРЕДСТАВЛЕНИЯ ДОКУМЕНТОВ ДЛЯ РАСХОДОВАНИЯ СРЕДСТВ ГРАНТА</w:t>
      </w:r>
    </w:p>
    <w:p w:rsidR="00035C66" w:rsidRDefault="00892188">
      <w:pPr>
        <w:pStyle w:val="ConsPlusTitle0"/>
        <w:jc w:val="center"/>
      </w:pPr>
      <w:r>
        <w:t>"АГРОСТАРТАП" ИЗ ОБЛАСТНОГО БЮДЖЕТА НА СОЗДАНИЕ</w:t>
      </w:r>
    </w:p>
    <w:p w:rsidR="00035C66" w:rsidRDefault="00892188">
      <w:pPr>
        <w:pStyle w:val="ConsPlusTitle0"/>
        <w:jc w:val="center"/>
      </w:pPr>
      <w:r>
        <w:t>И (ИЛИ) РАЗВИТИЕ ХОЗЯЙСТВ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представления документов для расходования средств гранта победителями конкурса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в орган мест</w:t>
      </w:r>
      <w:r>
        <w:t>ного самоуправления муниципального образования Кировской области, наделенный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победитель конкурса (д</w:t>
      </w:r>
      <w:r>
        <w:t>алее - орган местного самоуправления), или в министерство</w:t>
      </w:r>
      <w:proofErr w:type="gramEnd"/>
      <w:r>
        <w:t xml:space="preserve"> сельского хозяйства и продовольствия Кировской области (в случае, если орган местного самоуправления муниципального образования Кировской области, на территории которого осуществляет деятельность по</w:t>
      </w:r>
      <w:r>
        <w:t>бедитель конкурса, не наделен отдельными государственными полномочиями Кировской области по поддержке сельскохозяйственного производства).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 Для целей настоящего Порядка используются понятия, определенные </w:t>
      </w:r>
      <w:hyperlink r:id="rId128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Порядком</w:t>
        </w:r>
      </w:hyperlink>
      <w:r>
        <w:t xml:space="preserve">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утвержденн</w:t>
      </w:r>
      <w:r>
        <w:t>ым постановлением Правительства Кировской области от 30.04.2021 N 224-П "О предоставлении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хозяйств" (далее - Порядок предоставления грантов).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3. Победитель конкурса: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3.1. </w:t>
      </w:r>
      <w:proofErr w:type="gramStart"/>
      <w:r>
        <w:t>Для расходов</w:t>
      </w:r>
      <w:r>
        <w:t>ания со счета средств гранта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 (далее - грант) представляет в орган местного самоуправления или в отдел реализации программ развития и сельских территорий и малых форм хозяйствования м</w:t>
      </w:r>
      <w:r>
        <w:t xml:space="preserve">инистерства сельского хозяйства и продовольствия Кировской области (далее - министерство) документы, указанные в </w:t>
      </w:r>
      <w:hyperlink r:id="rId129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подпунктах 3.9.1.1</w:t>
        </w:r>
      </w:hyperlink>
      <w:r>
        <w:t xml:space="preserve"> - </w:t>
      </w:r>
      <w:hyperlink r:id="rId130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3.9.1.6 подпункта 3.9.1 подпункта 3.9 пункта 3</w:t>
        </w:r>
      </w:hyperlink>
      <w:r>
        <w:t xml:space="preserve"> Порядка предоставления</w:t>
      </w:r>
      <w:r>
        <w:t xml:space="preserve"> грантов</w:t>
      </w:r>
      <w:proofErr w:type="gramEnd"/>
      <w:r>
        <w:t>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3.2. </w:t>
      </w:r>
      <w:hyperlink w:anchor="P7328" w:tooltip="ОПИСЬ">
        <w:r>
          <w:rPr>
            <w:color w:val="0000FF"/>
          </w:rPr>
          <w:t>Опись</w:t>
        </w:r>
      </w:hyperlink>
      <w:r>
        <w:t xml:space="preserve"> поданных документов для расходования гранта в 2 экземплярах, составленную по форме согласно приложению N 1 к настоящему Порядку.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 Ответственность за недостоверность представляемых победителями кон</w:t>
      </w:r>
      <w:r>
        <w:t>курса документов несут победители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Ответственность за недостоверность документов, подтверждающих использование части сре</w:t>
      </w:r>
      <w:proofErr w:type="gramStart"/>
      <w:r>
        <w:t>дств гр</w:t>
      </w:r>
      <w:proofErr w:type="gramEnd"/>
      <w:r>
        <w:t>анта на цели формирования неделимого фонда сельскохозяйственного потребительского кооператива (далее - кооператив), несе</w:t>
      </w:r>
      <w:r>
        <w:t>т председатель кооператива.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 Отдел реализации программ развития и сельских территорий и малых форм хозяйствования министерства: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5.1. Сверяет состав, названия и реквизиты поданных документов с описью и регистрирует их в день поступления в следующем порядк</w:t>
      </w:r>
      <w:r>
        <w:t>е: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5.1.1. В случае несовпадения состава, названия и (или) реквизитов поданных документов с описью документов делает в описи соответствующие отметки.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5.1.2. Проставляет в обоих экземплярах описи полученных документов дату их получения.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5.1.3. Вносит реквизи</w:t>
      </w:r>
      <w:r>
        <w:t xml:space="preserve">ты описи документов в </w:t>
      </w:r>
      <w:hyperlink w:anchor="P7371" w:tooltip="ЖУРНАЛ">
        <w:r>
          <w:rPr>
            <w:color w:val="0000FF"/>
          </w:rPr>
          <w:t>журнал</w:t>
        </w:r>
      </w:hyperlink>
      <w:r>
        <w:t xml:space="preserve"> регистрации документов, составленный по форме согласно приложению N 2 к настоящему Порядку. Листы указанного журнала должны быть пронумерованы, прошнурованы, на обороте последнего листа зав</w:t>
      </w:r>
      <w:r>
        <w:t>ерены подписью должностного лица, уполномоченного на прием документов.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5.2. Не позднее 3 рабочих дней со дня регистрации документов: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5.2.1. Проверяет: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5.1.1. Полноту представленных победителем конкурса документов.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5.1.2. </w:t>
      </w:r>
      <w:proofErr w:type="gramStart"/>
      <w:r>
        <w:t>Достоверность сведений, содержащихс</w:t>
      </w:r>
      <w:r>
        <w:t>я в документах (в том числе отсутствие противоречий в сведениях, содержащихся в поданных документах, друг другу либо сведениям, отраженным в других документах и ресурсах, которые находятся в распоряжении министерства, включая: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>произведенные победителем кон</w:t>
      </w:r>
      <w:r>
        <w:t xml:space="preserve">курса затраты на оплату стоимости каждого наименования расходов в случае использования гранта на цели, указанные в </w:t>
      </w:r>
      <w:hyperlink r:id="rId131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3.2 пункта 3</w:t>
        </w:r>
      </w:hyperlink>
      <w:r>
        <w:t xml:space="preserve"> Порядка предоставления грантов, в размере не менее 10%;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фактические объемы выполненных работ при приобретении, строительстве, ремонте, модернизации и переустройстве производственных и с</w:t>
      </w:r>
      <w:r>
        <w:t>кладских зданий, помещений и сооружений, необходимых для производства, хранения и переработки сельскохозяйственной продукции, при подключении производственных и складских зданий, помещений, пристроек и сооружений, необходимых для производства, хранения и п</w:t>
      </w:r>
      <w:r>
        <w:t xml:space="preserve">ереработки сельскохозяйственной продукции, к электрическим, </w:t>
      </w:r>
      <w:proofErr w:type="spellStart"/>
      <w:r>
        <w:t>вод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 xml:space="preserve">- и теплопроводным сетям, наименования, марки, модели сельскохозяйственной техники хозяйств, количество многолетних насаждений, а также количество, виды и породы, половозрастной состав </w:t>
      </w:r>
      <w:r>
        <w:t>сельскохозяйственных животных и рыбопосадочного материала.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5.1.3. Соблюдение установленных форм документов и сроков их представления.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5.2.2. Возвращает документы подавшему их победителю конкурса в течение 5 рабочих дней со дня представления документов с ук</w:t>
      </w:r>
      <w:r>
        <w:t>азанием причин возврата с нарочным (под подпись) или заказным письмом с уведомлением о вручении - в случае выявления неполноты и (или) недостоверности сведений в представленных документах, несоблюдения форм документов и сроков их представления.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5.2.3. При </w:t>
      </w:r>
      <w:r>
        <w:t>отсутствии оснований для отказа в приеме представленных документов: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5.2.3.1. Делает соответствующую отметку в обоих экземплярах описи полученных документов, представленных победителем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5.2.3.2. Возвращает один экземпляр описи полученных документов</w:t>
      </w:r>
      <w:r>
        <w:t xml:space="preserve"> подавшему их победителю конкурса в течение 5 рабочих дней со дня представления документов с нарочным (под подпись) или заказным письмом с уведомлением о вручении.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>6. Представление и рассмотрение документов, подтверждающих наступление обстоятельств непреодолимой силы, в целях продления срока освоения гранта или части сре</w:t>
      </w:r>
      <w:proofErr w:type="gramStart"/>
      <w:r>
        <w:t>дств гр</w:t>
      </w:r>
      <w:proofErr w:type="gramEnd"/>
      <w:r>
        <w:t>анта осуществляются в следующем порядке: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6.1. Победитель конкурса в случае наступления обст</w:t>
      </w:r>
      <w:r>
        <w:t>оятельств непреодолимой силы, препятствующих освоению сре</w:t>
      </w:r>
      <w:proofErr w:type="gramStart"/>
      <w:r>
        <w:t>дств гр</w:t>
      </w:r>
      <w:proofErr w:type="gramEnd"/>
      <w:r>
        <w:t>анта в установленные сроки, в целях продления срока освоения гранта или части средств гранта представляет в министерство следующие документы: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6.1.1. Ходатайство о продлении срока освоения гран</w:t>
      </w:r>
      <w:r>
        <w:t>та или части сре</w:t>
      </w:r>
      <w:proofErr w:type="gramStart"/>
      <w:r>
        <w:t>дств гр</w:t>
      </w:r>
      <w:proofErr w:type="gramEnd"/>
      <w:r>
        <w:t>анта с указанием непреодолимых при конкретных условиях обстоятельств и их влияния на невозможность освоения гранта в установленный срок.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6.1.2. Сертификат, выданный Вятской торгово-промышленной палатой Кировской области, или иной док</w:t>
      </w:r>
      <w:r>
        <w:t>умент, выданный компетентным органом, подтверждающий наступление обстоятельств непреодолимой силы.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6.2. Отдел организационной, кадровой и мобилизационной работы министерства регистрирует ходатайство в день его поступления и передает на рассмотрение в отдел</w:t>
      </w:r>
      <w:r>
        <w:t xml:space="preserve"> реализации программ развития сельских территорий и малых форм хозяйствования министерства в установленном порядке.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6.3. Отдел реализации программ развития сельских территорий и малых форм хозяйствования министерства в течение 30 календарных дней: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6.3.1. Р</w:t>
      </w:r>
      <w:r>
        <w:t>ассматривает документы, представленные победителем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6.3.2. Готовит проект письма с информацией о согласовании продления срока освоения гранта или части сре</w:t>
      </w:r>
      <w:proofErr w:type="gramStart"/>
      <w:r>
        <w:t>дств гр</w:t>
      </w:r>
      <w:proofErr w:type="gramEnd"/>
      <w:r>
        <w:t>анта (но не более чем на 6 месяцев) или отказе в согласовании с рекомендацией о необх</w:t>
      </w:r>
      <w:r>
        <w:t>одимости (отсутствием необходимости) внесения изменений в бизнес-план и представляет на подпись министру (заместителю министра).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6.3.3. Направляет победителю конкурса с нарочным (под подпись) или заказным письмом с уведомлением о вручении </w:t>
      </w:r>
      <w:proofErr w:type="gramStart"/>
      <w:r>
        <w:t>письмо</w:t>
      </w:r>
      <w:proofErr w:type="gramEnd"/>
      <w:r>
        <w:t xml:space="preserve"> о решении,</w:t>
      </w:r>
      <w:r>
        <w:t xml:space="preserve"> принятом по результатам рассмотрения ходатайства.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6.3.4. Внесение изменений в бизнес-план осуществляется победителем конкурса в порядке, предусмотренном </w:t>
      </w:r>
      <w:hyperlink r:id="rId132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подпунктом 2.26.1 подпункта 2.26 пункта 2</w:t>
        </w:r>
      </w:hyperlink>
      <w:r>
        <w:t xml:space="preserve"> Порядка предоставления грантов.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1</w:t>
      </w:r>
    </w:p>
    <w:p w:rsidR="00035C66" w:rsidRDefault="00892188">
      <w:pPr>
        <w:pStyle w:val="ConsPlusNormal0"/>
        <w:jc w:val="right"/>
      </w:pPr>
      <w:r>
        <w:t>к Порядку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Утверждена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4"/>
        <w:gridCol w:w="1904"/>
        <w:gridCol w:w="1334"/>
        <w:gridCol w:w="165"/>
        <w:gridCol w:w="481"/>
        <w:gridCol w:w="828"/>
        <w:gridCol w:w="3165"/>
      </w:tblGrid>
      <w:tr w:rsidR="00035C66"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r>
              <w:t>В орган местного самоуправления (министерство сельского хозяйства и продовольствия Кировской области)</w:t>
            </w:r>
          </w:p>
        </w:tc>
      </w:tr>
      <w:tr w:rsidR="00035C66"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bookmarkStart w:id="16" w:name="P7328"/>
            <w:bookmarkEnd w:id="16"/>
            <w:r>
              <w:t>ОПИСЬ</w:t>
            </w:r>
          </w:p>
          <w:p w:rsidR="00035C66" w:rsidRDefault="00892188">
            <w:pPr>
              <w:pStyle w:val="ConsPlusNormal0"/>
              <w:jc w:val="center"/>
            </w:pPr>
            <w:r>
              <w:t>поданных документов для расходования гранта "</w:t>
            </w:r>
            <w:proofErr w:type="spellStart"/>
            <w:r>
              <w:t>Агростартап</w:t>
            </w:r>
            <w:proofErr w:type="spellEnd"/>
            <w:r>
              <w:t>"</w:t>
            </w:r>
          </w:p>
          <w:p w:rsidR="00035C66" w:rsidRDefault="00892188">
            <w:pPr>
              <w:pStyle w:val="ConsPlusNormal0"/>
              <w:jc w:val="center"/>
            </w:pPr>
            <w:r>
              <w:t>из областного бюджета на создание и (или) развитие хозяйств</w:t>
            </w:r>
          </w:p>
          <w:p w:rsidR="00035C66" w:rsidRDefault="00035C66">
            <w:pPr>
              <w:pStyle w:val="ConsPlusNormal0"/>
            </w:pP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1. Копия соглашения.</w:t>
            </w:r>
          </w:p>
          <w:p w:rsidR="00035C66" w:rsidRDefault="00892188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(другие документы)</w:t>
            </w:r>
          </w:p>
        </w:tc>
      </w:tr>
      <w:tr w:rsidR="00035C66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C66" w:rsidRDefault="00892188">
            <w:pPr>
              <w:pStyle w:val="ConsPlusNormal0"/>
            </w:pPr>
            <w:r>
              <w:lastRenderedPageBreak/>
              <w:t>Победитель конкурса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035C66">
        <w:tc>
          <w:tcPr>
            <w:tcW w:w="5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</w:pPr>
            <w:r>
              <w:t>М.П. (при наличии печати)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both"/>
            </w:pPr>
            <w:proofErr w:type="gramStart"/>
            <w:r>
              <w:t>Приняты</w:t>
            </w:r>
            <w:proofErr w:type="gram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035C66">
            <w:pPr>
              <w:pStyle w:val="ConsPlusNormal0"/>
            </w:pPr>
          </w:p>
        </w:tc>
      </w:tr>
      <w:tr w:rsidR="00035C66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(должность муниципального служащего органа местного самоуправления, (должностного лица министерства), принявшего документы)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35C66" w:rsidRDefault="00892188">
            <w:pPr>
              <w:pStyle w:val="ConsPlusNormal0"/>
              <w:jc w:val="center"/>
            </w:pPr>
            <w:r>
              <w:t>________________________</w:t>
            </w:r>
          </w:p>
          <w:p w:rsidR="00035C66" w:rsidRDefault="00892188">
            <w:pPr>
              <w:pStyle w:val="ConsPlusNormal0"/>
              <w:jc w:val="center"/>
            </w:pPr>
            <w:r>
              <w:t>(инициалы, фамилия)</w:t>
            </w: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1"/>
      </w:pPr>
      <w:r>
        <w:t>Приложение N 2</w:t>
      </w:r>
    </w:p>
    <w:p w:rsidR="00035C66" w:rsidRDefault="00892188">
      <w:pPr>
        <w:pStyle w:val="ConsPlusNormal0"/>
        <w:jc w:val="right"/>
      </w:pPr>
      <w:r>
        <w:t>к Порядку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bookmarkStart w:id="17" w:name="P7371"/>
      <w:bookmarkEnd w:id="17"/>
      <w:r>
        <w:t>ЖУРНАЛ</w:t>
      </w:r>
    </w:p>
    <w:p w:rsidR="00035C66" w:rsidRDefault="00892188">
      <w:pPr>
        <w:pStyle w:val="ConsPlusNormal0"/>
        <w:jc w:val="center"/>
      </w:pPr>
      <w:r>
        <w:t>регистрации документов, представленных победителем конкурса</w:t>
      </w:r>
    </w:p>
    <w:p w:rsidR="00035C66" w:rsidRDefault="00892188">
      <w:pPr>
        <w:pStyle w:val="ConsPlusNormal0"/>
        <w:jc w:val="center"/>
      </w:pPr>
      <w:r>
        <w:t>для расходования грантов "</w:t>
      </w:r>
      <w:proofErr w:type="spellStart"/>
      <w:r>
        <w:t>Агростартап</w:t>
      </w:r>
      <w:proofErr w:type="spellEnd"/>
      <w:r>
        <w:t>" из областного бюджета</w:t>
      </w:r>
    </w:p>
    <w:p w:rsidR="00035C66" w:rsidRDefault="00892188">
      <w:pPr>
        <w:pStyle w:val="ConsPlusNormal0"/>
        <w:jc w:val="center"/>
      </w:pPr>
      <w:r>
        <w:t>на создание и (или) развитие хозяйств</w:t>
      </w:r>
    </w:p>
    <w:p w:rsidR="00035C66" w:rsidRDefault="00035C6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587"/>
        <w:gridCol w:w="1530"/>
        <w:gridCol w:w="1474"/>
        <w:gridCol w:w="2211"/>
        <w:gridCol w:w="1700"/>
      </w:tblGrid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7" w:type="dxa"/>
          </w:tcPr>
          <w:p w:rsidR="00035C66" w:rsidRDefault="00892188">
            <w:pPr>
              <w:pStyle w:val="ConsPlusNormal0"/>
              <w:jc w:val="center"/>
            </w:pPr>
            <w:r>
              <w:t>Дата подачи и получения документов</w:t>
            </w:r>
          </w:p>
        </w:tc>
        <w:tc>
          <w:tcPr>
            <w:tcW w:w="1530" w:type="dxa"/>
          </w:tcPr>
          <w:p w:rsidR="00035C66" w:rsidRDefault="00892188">
            <w:pPr>
              <w:pStyle w:val="ConsPlusNormal0"/>
              <w:jc w:val="center"/>
            </w:pPr>
            <w:r>
              <w:t>Ф.И.О. победителя конкурса, ИНН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Реквизиты описи поданны</w:t>
            </w:r>
            <w:r>
              <w:t>х документов</w:t>
            </w:r>
          </w:p>
        </w:tc>
        <w:tc>
          <w:tcPr>
            <w:tcW w:w="2211" w:type="dxa"/>
          </w:tcPr>
          <w:p w:rsidR="00035C66" w:rsidRDefault="00892188">
            <w:pPr>
              <w:pStyle w:val="ConsPlusNormal0"/>
              <w:jc w:val="center"/>
            </w:pPr>
            <w:r>
              <w:t>Подпись, фамилия, инициалы должностного лица, получившего документы</w:t>
            </w:r>
          </w:p>
        </w:tc>
        <w:tc>
          <w:tcPr>
            <w:tcW w:w="1700" w:type="dxa"/>
          </w:tcPr>
          <w:p w:rsidR="00035C66" w:rsidRDefault="00892188">
            <w:pPr>
              <w:pStyle w:val="ConsPlusNormal0"/>
              <w:jc w:val="center"/>
            </w:pPr>
            <w:r>
              <w:t>Результаты рассмотрения документов</w:t>
            </w:r>
          </w:p>
        </w:tc>
      </w:tr>
      <w:tr w:rsidR="00035C66">
        <w:tc>
          <w:tcPr>
            <w:tcW w:w="566" w:type="dxa"/>
          </w:tcPr>
          <w:p w:rsidR="00035C66" w:rsidRDefault="0089218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035C66" w:rsidRDefault="0089218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035C66" w:rsidRDefault="0089218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035C66" w:rsidRDefault="0089218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035C66" w:rsidRDefault="0089218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035C66" w:rsidRDefault="00892188">
            <w:pPr>
              <w:pStyle w:val="ConsPlusNormal0"/>
              <w:jc w:val="center"/>
            </w:pPr>
            <w:r>
              <w:t>6</w:t>
            </w:r>
          </w:p>
        </w:tc>
      </w:tr>
      <w:tr w:rsidR="00035C66">
        <w:tc>
          <w:tcPr>
            <w:tcW w:w="566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87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530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474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2211" w:type="dxa"/>
          </w:tcPr>
          <w:p w:rsidR="00035C66" w:rsidRDefault="00035C66">
            <w:pPr>
              <w:pStyle w:val="ConsPlusNormal0"/>
            </w:pPr>
          </w:p>
        </w:tc>
        <w:tc>
          <w:tcPr>
            <w:tcW w:w="1700" w:type="dxa"/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0"/>
      </w:pPr>
      <w:r>
        <w:t>Приложение N 4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lastRenderedPageBreak/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Title0"/>
        <w:jc w:val="center"/>
      </w:pPr>
      <w:bookmarkStart w:id="18" w:name="P7408"/>
      <w:bookmarkEnd w:id="18"/>
      <w:r>
        <w:t>ПОРЯДОК</w:t>
      </w:r>
    </w:p>
    <w:p w:rsidR="00035C66" w:rsidRDefault="00892188">
      <w:pPr>
        <w:pStyle w:val="ConsPlusTitle0"/>
        <w:jc w:val="center"/>
      </w:pPr>
      <w:r>
        <w:t>ПРЕДСТАВЛЕНИЯ И РАССМОТРЕНИЯ ДОКУМЕНТОВ, ПОДТВЕРЖДАЮЩИХ</w:t>
      </w:r>
    </w:p>
    <w:p w:rsidR="00035C66" w:rsidRDefault="00892188">
      <w:pPr>
        <w:pStyle w:val="ConsPlusTitle0"/>
        <w:jc w:val="center"/>
      </w:pPr>
      <w:r>
        <w:t>ВЫПОЛНЕНИЕ ОБЯЗАТЕЛЬСТВ ПОБЕДИТЕЛЯМИ КОНКУРСОВ ПО ОТБОРУ</w:t>
      </w:r>
    </w:p>
    <w:p w:rsidR="00035C66" w:rsidRDefault="00892188">
      <w:pPr>
        <w:pStyle w:val="ConsPlusTitle0"/>
        <w:jc w:val="center"/>
      </w:pPr>
      <w:r>
        <w:t>ЗАЯВИТЕЛЕЙ ДЛЯ ПРЕДОСТАВЛЕНИЯ ГРАНТОВ "АГРОСТАРТАП"</w:t>
      </w:r>
    </w:p>
    <w:p w:rsidR="00035C66" w:rsidRDefault="00892188">
      <w:pPr>
        <w:pStyle w:val="ConsPlusTitle0"/>
        <w:jc w:val="center"/>
      </w:pPr>
      <w:r>
        <w:t>ИЗ ОБЛАСТНОГО БЮДЖЕТА НА СОЗДАНИЕ И (ИЛИ) РАЗВИТИЕ ХОЗЯЙСТВ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>1. Настоящий Порядок устанавливает правила представления и рассмотрения документов, подтверждающих выполнение обязательств победителями конкурсов по отбору заявителей для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</w:t>
      </w:r>
      <w:r>
        <w:t>итие хозяйств (далее - грант).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 Для целей настоящего Порядка используются понятия, определенные </w:t>
      </w:r>
      <w:hyperlink r:id="rId133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Порядком</w:t>
        </w:r>
      </w:hyperlink>
      <w:r>
        <w:t xml:space="preserve"> предоставления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утвержденным постановлением Правительства Кировской области от 30.04.2021 N 224-П "О предоставлении грантов "</w:t>
      </w:r>
      <w:proofErr w:type="spellStart"/>
      <w:r>
        <w:t>Агростарт</w:t>
      </w:r>
      <w:r>
        <w:t>ап</w:t>
      </w:r>
      <w:proofErr w:type="spellEnd"/>
      <w:r>
        <w:t>" из областного бюджета на создание и (или) развитие хозяйств" (далее - Порядок предоставления грантов).</w:t>
      </w:r>
    </w:p>
    <w:p w:rsidR="00035C66" w:rsidRDefault="00892188">
      <w:pPr>
        <w:pStyle w:val="ConsPlusNormal0"/>
        <w:spacing w:before="200"/>
        <w:ind w:firstLine="540"/>
        <w:jc w:val="both"/>
      </w:pPr>
      <w:bookmarkStart w:id="19" w:name="P7416"/>
      <w:bookmarkEnd w:id="19"/>
      <w:r>
        <w:t xml:space="preserve">3. </w:t>
      </w:r>
      <w:proofErr w:type="gramStart"/>
      <w:r>
        <w:t xml:space="preserve">Победитель конкурса в целях подтверждения выполнения обязательств, взятых на себя в соответствии с </w:t>
      </w:r>
      <w:hyperlink r:id="rId134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подпунктом 2.3.11 подпункта 2.3 пункта 2</w:t>
        </w:r>
      </w:hyperlink>
      <w:r>
        <w:t xml:space="preserve"> Порядка предоставления грантов, представляет в отдел реализации программ </w:t>
      </w:r>
      <w:r>
        <w:t xml:space="preserve">развития сельских территорий и малых форм хозяйствования отчетность по формам и в сроки, установленные </w:t>
      </w:r>
      <w:hyperlink r:id="rId135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подпунктом 4.1 пункта 4</w:t>
        </w:r>
      </w:hyperlink>
      <w:r>
        <w:t xml:space="preserve"> Порядка предоставления грантов, а также дополнительные документы и отчетность по перечню, формам и в сроки</w:t>
      </w:r>
      <w:proofErr w:type="gramEnd"/>
      <w:r>
        <w:t xml:space="preserve">, </w:t>
      </w:r>
      <w:proofErr w:type="gramStart"/>
      <w:r>
        <w:t>установленные</w:t>
      </w:r>
      <w:proofErr w:type="gramEnd"/>
      <w:r>
        <w:t xml:space="preserve"> соглашением о предоставлении гранта (далее - соглашение), содержащие инфор</w:t>
      </w:r>
      <w:r>
        <w:t>мацию, подтверждающую выполнение обязательств, взятых на себя победителем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Победитель конкурса принимает новых постоянных работников в количестве, определенном соглашением, в следующие сроки: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в случае принятия одного постоянного работника - не поз</w:t>
      </w:r>
      <w:r>
        <w:t>днее 15 декабря года получения гранта,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в случае принятия второго и более постоянных работников в году, следующем за годом получения гранта, - не позднее срока использования гранта и представляет сведения о принятых новых постоянных работниках в Пенсионный </w:t>
      </w:r>
      <w:r>
        <w:t xml:space="preserve">фонд Российской Федерации в срок не позднее 15 календарных дней </w:t>
      </w:r>
      <w:proofErr w:type="gramStart"/>
      <w:r>
        <w:t>с даты принятия</w:t>
      </w:r>
      <w:proofErr w:type="gramEnd"/>
      <w:r>
        <w:t xml:space="preserve"> работника, но не позднее срока освоения гранта.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 Отдел реализации программ развития сельских территорий и малых форм хозяйствования министерства: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4.1. Принимает у победителя </w:t>
      </w:r>
      <w:r>
        <w:t xml:space="preserve">конкурса документы, представляемые им в соответствии с </w:t>
      </w:r>
      <w:hyperlink w:anchor="P7416" w:tooltip="3. Победитель конкурса в целях подтверждения выполнения обязательств, взятых на себя в соответствии с подпунктом 2.3.11 подпункта 2.3 пункта 2 Порядка предоставления грантов, представляет в отдел реализации программ развития сельских территорий и малых форм хо">
        <w:r>
          <w:rPr>
            <w:color w:val="0000FF"/>
          </w:rPr>
          <w:t>пунктом 3</w:t>
        </w:r>
      </w:hyperlink>
      <w:r>
        <w:t xml:space="preserve"> настоящего Порядка, проставляет отметку о дате приема указанных документов.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4.2. Проверяет по документам, подготовленным победителем конкурса, наличие осно</w:t>
      </w:r>
      <w:r>
        <w:t>ваний для отказа в приеме документов, к которым относятся: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4.2.1. Неполнота поданных документов.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4.2.2. Ненадлежащая подготовка поданных документов (в том числе несоблюдение установленной формы, отсутствие необходимых подписи, печати).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4.2.3. Противоречие </w:t>
      </w:r>
      <w:r>
        <w:t xml:space="preserve">сведений, содержащихся в поданных документах, друг другу либо сведениям, содержащимся в других документах и информационных ресурсах, которые находятся в распоряжении </w:t>
      </w:r>
      <w:r>
        <w:lastRenderedPageBreak/>
        <w:t>министерства.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4.3. </w:t>
      </w:r>
      <w:proofErr w:type="gramStart"/>
      <w:r>
        <w:t>В случае выявления хотя бы одного из оснований для отказа в приеме доку</w:t>
      </w:r>
      <w:r>
        <w:t>ментов готовит победителю конкурса письменное уведомление об отказе в приеме документов (с указанием оснований для отказа) и возвращает ему поданные документы вместе с письменным уведомлением в течение трех рабочих дней со дня приема документов нарочным (п</w:t>
      </w:r>
      <w:r>
        <w:t>од расписку) или заказным письмом с простым уведомлением о вручении.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t>4.4. При отсутствии оснований для отказа в приеме документов:</w:t>
      </w:r>
    </w:p>
    <w:p w:rsidR="00035C66" w:rsidRDefault="00892188">
      <w:pPr>
        <w:pStyle w:val="ConsPlusNormal0"/>
        <w:spacing w:before="200"/>
        <w:ind w:firstLine="540"/>
        <w:jc w:val="both"/>
      </w:pPr>
      <w:bookmarkStart w:id="20" w:name="P7428"/>
      <w:bookmarkEnd w:id="20"/>
      <w:r>
        <w:t>4.4.1. Проверяет наличие хотя бы одного из условий для приостановления расходования гранта: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4.4.1.1. Представление в министерство документов, указанных в </w:t>
      </w:r>
      <w:hyperlink w:anchor="P7416" w:tooltip="3. Победитель конкурса в целях подтверждения выполнения обязательств, взятых на себя в соответствии с подпунктом 2.3.11 подпункта 2.3 пункта 2 Порядка предоставления грантов, представляет в отдел реализации программ развития сельских территорий и малых форм хо">
        <w:r>
          <w:rPr>
            <w:color w:val="0000FF"/>
          </w:rPr>
          <w:t>пункте 3</w:t>
        </w:r>
      </w:hyperlink>
      <w:r>
        <w:t xml:space="preserve"> настоящего Порядка, с нарушением сроков их представления.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4.4.1.2. Нарушение победителем конкурса графика реализации проекта, указанного в бизнес-пла</w:t>
      </w:r>
      <w:r>
        <w:t>не.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4.4.2. В случае выявления хотя бы одного из условий для приостановления расходования гранта: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4.4.2.1. В течение десяти рабочих дней после окончания срока представления документов в соответствии с </w:t>
      </w:r>
      <w:hyperlink w:anchor="P7416" w:tooltip="3. Победитель конкурса в целях подтверждения выполнения обязательств, взятых на себя в соответствии с подпунктом 2.3.11 подпункта 2.3 пункта 2 Порядка предоставления грантов, представляет в отдел реализации программ развития сельских территорий и малых форм хо">
        <w:r>
          <w:rPr>
            <w:color w:val="0000FF"/>
          </w:rPr>
          <w:t>пунктом 3</w:t>
        </w:r>
      </w:hyperlink>
      <w:r>
        <w:t xml:space="preserve"> настоящего</w:t>
      </w:r>
      <w:r>
        <w:t xml:space="preserve"> Порядка готовит и направляет соответствующему победителю конкурса письменное уведомление о приостановлении расходования гранта.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4.4.2.2.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письмо, содержащее запрет делать отметку на описи полученных документов соответ</w:t>
      </w:r>
      <w:r>
        <w:t>ствующего победителя конкурса до устранения условий для приостановления расходования гранта.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4.4.3. В случае устранения условий, указанных в </w:t>
      </w:r>
      <w:hyperlink w:anchor="P7428" w:tooltip="4.4.1. Проверяет наличие хотя бы одного из условий для приостановления расходования гранта:">
        <w:r>
          <w:rPr>
            <w:color w:val="0000FF"/>
          </w:rPr>
          <w:t>подпункте 4.4.1 подпункта 4.4 пункта 4</w:t>
        </w:r>
      </w:hyperlink>
      <w:r>
        <w:t xml:space="preserve"> настоящего Порядка: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4.4.3.1. В течение десяти рабочих дней со дня представления документов, подтверждающих устранение оснований для приостановления расходования гранта, готовит и направляет соответствующему по</w:t>
      </w:r>
      <w:r>
        <w:t>бедителю конкурса письменное уведомление о возобновлении расходования гранта.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4.4.3.2.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пис</w:t>
      </w:r>
      <w:r>
        <w:t>ьмо, содержащее уведомление о возобновлении проставления отметки на описи полученных документов соответствующего победителя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4.4.4. В случае выявления нарушений, указанных в </w:t>
      </w:r>
      <w:hyperlink r:id="rId136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подпункте 5.3 пункта 5</w:t>
        </w:r>
      </w:hyperlink>
      <w:r>
        <w:t xml:space="preserve"> Порядка предоставления грантов: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готовит победителю конкурса, получившему грант, требование об обеспечении возврата ср</w:t>
      </w:r>
      <w:r>
        <w:t>е</w:t>
      </w:r>
      <w:proofErr w:type="gramStart"/>
      <w:r>
        <w:t>дств гр</w:t>
      </w:r>
      <w:proofErr w:type="gramEnd"/>
      <w:r>
        <w:t>анта в областной бюджет с указанием суммы средств гранта, подлежащей возврату, в течение 30 дней со дня получения им требования об обеспечении возврата средств гранта в областной бюджет;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направляет требование об обеспечении возврата сре</w:t>
      </w:r>
      <w:proofErr w:type="gramStart"/>
      <w:r>
        <w:t>дств гр</w:t>
      </w:r>
      <w:proofErr w:type="gramEnd"/>
      <w:r>
        <w:t xml:space="preserve">анта </w:t>
      </w:r>
      <w:r>
        <w:t>в областной бюджет победителю конкурса, получившему грант, в течение 5 рабочих дней со дня получения министерством информации о выявленном нарушении;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направляет в течение 1 месяца после истечения установленного срока в соответствующий суд исковое заявление</w:t>
      </w:r>
      <w:r>
        <w:t xml:space="preserve"> о взыскании сре</w:t>
      </w:r>
      <w:proofErr w:type="gramStart"/>
      <w:r>
        <w:t>дств гр</w:t>
      </w:r>
      <w:proofErr w:type="gramEnd"/>
      <w:r>
        <w:t xml:space="preserve">анта в областной бюджет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средств гранта.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4.4.5. Хранит: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4.4.5.1. Документы, представленные победителем конкурса для подтверждения исполнения им обязательств, взятых на себя в</w:t>
      </w:r>
      <w:r>
        <w:t xml:space="preserve"> соответствии с </w:t>
      </w:r>
      <w:hyperlink r:id="rId137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подпунктом 2.3.11 подпункта 2.3 пункта 2</w:t>
        </w:r>
      </w:hyperlink>
      <w:r>
        <w:t xml:space="preserve"> Порядка </w:t>
      </w:r>
      <w:r>
        <w:lastRenderedPageBreak/>
        <w:t>пр</w:t>
      </w:r>
      <w:r>
        <w:t>едоставления грантов, - в течение шести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4.4.5.2. Документы, подтверждающие устранение оснований для приостановления расходования гранта, - в течение трех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0"/>
      </w:pPr>
      <w:r>
        <w:t>Приложение N 5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Title0"/>
        <w:jc w:val="center"/>
      </w:pPr>
      <w:bookmarkStart w:id="21" w:name="P7458"/>
      <w:bookmarkEnd w:id="21"/>
      <w:r>
        <w:t>ПОРЯДОК</w:t>
      </w:r>
    </w:p>
    <w:p w:rsidR="00035C66" w:rsidRDefault="00892188">
      <w:pPr>
        <w:pStyle w:val="ConsPlusTitle0"/>
        <w:jc w:val="center"/>
      </w:pPr>
      <w:r>
        <w:t>ОЦЕНКИ ДОСТИЖЕНИЯ ПОБЕДИТЕЛЕМ КОНКУРСА ЗНАЧЕНИЙ РЕЗУЛЬТАТОВ</w:t>
      </w:r>
    </w:p>
    <w:p w:rsidR="00035C66" w:rsidRDefault="00892188">
      <w:pPr>
        <w:pStyle w:val="ConsPlusTitle0"/>
        <w:jc w:val="center"/>
      </w:pPr>
      <w:r>
        <w:t>ПРЕДОСТАВЛЕНИЯ ГРАНТА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r>
        <w:t xml:space="preserve">1. Настоящий порядок устанавливает методику </w:t>
      </w:r>
      <w:proofErr w:type="gramStart"/>
      <w:r>
        <w:t>оценки достижения значений результатов предоставления гранта</w:t>
      </w:r>
      <w:proofErr w:type="gramEnd"/>
      <w:r>
        <w:t xml:space="preserve"> по следующим плановым показателям: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количество принятых новых постоянных работников, зарегистрированных в Пенсионном фонде Россий</w:t>
      </w:r>
      <w:r>
        <w:t>ской Федерации;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объем производства и реализации сельскохозяйственной продукции, выраженный в натуральных или денежных показателях.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2. Оценка </w:t>
      </w:r>
      <w:proofErr w:type="gramStart"/>
      <w:r>
        <w:t>достижения значений результатов предоставления гранта</w:t>
      </w:r>
      <w:proofErr w:type="gramEnd"/>
      <w:r>
        <w:t xml:space="preserve"> проводится отделом реализации программ развития сельских терр</w:t>
      </w:r>
      <w:r>
        <w:t>иторий и малых форм хозяйствования министерства сельского хозяйства и продовольствия Кировской области (далее - министерство) ежегодно в срок до 1 марта года, следующего за отчетным финансовым годом.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3. Для проведения </w:t>
      </w:r>
      <w:proofErr w:type="gramStart"/>
      <w:r>
        <w:t>оценки достижения значений результатов</w:t>
      </w:r>
      <w:r>
        <w:t xml:space="preserve"> предоставления гранта</w:t>
      </w:r>
      <w:proofErr w:type="gramEnd"/>
      <w:r>
        <w:t xml:space="preserve"> победитель конкурса представляет отчет о достижении значений результатов предоставления гранта по форме, предусмотренной типовой формой соглашения (далее - отчет), в срок до 10 января года, следующего за отчетным.</w:t>
      </w:r>
    </w:p>
    <w:p w:rsidR="00035C66" w:rsidRDefault="00892188">
      <w:pPr>
        <w:pStyle w:val="ConsPlusNormal0"/>
        <w:spacing w:before="200"/>
        <w:ind w:firstLine="540"/>
        <w:jc w:val="both"/>
      </w:pPr>
      <w:proofErr w:type="gramStart"/>
      <w:r>
        <w:t>Также для проведени</w:t>
      </w:r>
      <w:r>
        <w:t>я оценки достижения значений результатов предоставления гранта используется информация, содержащаяся в сведениях о застрахованных лицах (</w:t>
      </w:r>
      <w:hyperlink r:id="rId138" w:tooltip="Постановление Правления ПФ РФ от 15.04.2021 N 103п &quot;Об утверждении формы &quot;Сведения о застрахованных лицах (СЗВ-М)&quot; и Порядка заполнения формы указанных сведений&quot; (Зарегистрировано в Минюсте России 18.05.2021 N 63505) {КонсультантПлюс}">
        <w:r>
          <w:rPr>
            <w:color w:val="0000FF"/>
          </w:rPr>
          <w:t>форма СЭВ-М</w:t>
        </w:r>
      </w:hyperlink>
      <w:r>
        <w:t xml:space="preserve"> с отметкой о принятии Отделением Пенсионного Фонда по Кировской области либо с положительным протоколом входного контроля, полученным от Отделения Пенсионного Фонда по Кировской области, о получении электронного</w:t>
      </w:r>
      <w:r>
        <w:t xml:space="preserve"> документа), бухгалтерская отчетность победителя конкурса, содержащая сведения о выручке от реализации товаров (работ, услуг</w:t>
      </w:r>
      <w:proofErr w:type="gramEnd"/>
      <w:r>
        <w:t xml:space="preserve">) </w:t>
      </w:r>
      <w:proofErr w:type="gramStart"/>
      <w:r>
        <w:t xml:space="preserve">за отчетный год, с отметкой о достоверности содержащихся в них сведений органа местного самоуправления муниципального образования </w:t>
      </w:r>
      <w:r>
        <w:t>Кировской области, наделенного отдельными государственными полномочиями Кировской области по поддержке сельскохозяйственного производства, на территории которого осуществляет деятельность заявитель (далее - орган местного самоуправления), - в случае если о</w:t>
      </w:r>
      <w:r>
        <w:t>рган местного самоуправления наделен отдельными государственными полномочиями Кировской области по поддержке сельскохозяйственного производства (форма N 1-КФХ "Информация о производственной</w:t>
      </w:r>
      <w:proofErr w:type="gramEnd"/>
      <w:r>
        <w:t xml:space="preserve"> деятельности глав крестьянских (фермерских) хозяйств - индивидуаль</w:t>
      </w:r>
      <w:r>
        <w:t>ных предпринимателей" или форма N 1-ИП "Информация о производственной деятельности индивидуальных предпринимателей"), заверенные победителем конкурса.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4. Оценка </w:t>
      </w:r>
      <w:proofErr w:type="gramStart"/>
      <w:r>
        <w:t>достижения значений результатов предоставления гранта</w:t>
      </w:r>
      <w:proofErr w:type="gramEnd"/>
      <w:r>
        <w:t xml:space="preserve"> осуществляется по следующей </w:t>
      </w:r>
      <w:r>
        <w:lastRenderedPageBreak/>
        <w:t>формуле: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center"/>
      </w:pPr>
      <w:r>
        <w:rPr>
          <w:noProof/>
          <w:position w:val="-8"/>
        </w:rPr>
        <w:drawing>
          <wp:inline distT="0" distB="0" distL="0" distR="0">
            <wp:extent cx="13335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достижение (</w:t>
      </w:r>
      <w:proofErr w:type="spellStart"/>
      <w:r>
        <w:t>недостижение</w:t>
      </w:r>
      <w:proofErr w:type="spellEnd"/>
      <w:r>
        <w:t>) значения i-го результата предоставления гранта</w:t>
      </w:r>
      <w:proofErr w:type="gramStart"/>
      <w:r>
        <w:t>, %;</w:t>
      </w:r>
      <w:proofErr w:type="gramEnd"/>
    </w:p>
    <w:p w:rsidR="00035C66" w:rsidRDefault="00892188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0025" cy="2286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фактическое значение i-го результата предоставления гранта, указанное в отчете;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38125" cy="2286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результата предоставления гранта, предусмотренное соглашением о предоставлении гранта, заключаемым победителем конкурса с министерством (далее - соглашение).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5. В случае </w:t>
      </w:r>
      <w:proofErr w:type="spellStart"/>
      <w:r>
        <w:t>недостижения</w:t>
      </w:r>
      <w:proofErr w:type="spellEnd"/>
      <w:r>
        <w:t xml:space="preserve"> победителем конкурса значений результатов предо</w:t>
      </w:r>
      <w:r>
        <w:t xml:space="preserve">ставления гранта, предусмотренных соглашением, средства гранта подлежат возврату в областной бюджет в объеме, рассчитанном министерством, в соответствии с </w:t>
      </w:r>
      <w:hyperlink r:id="rId142" w:tooltip="Постановление Правительства Кировской области от 30.04.2021 N 224-П (ред. от 14.03.2022) &quot;О предоставлении грантов &quot;Агростартап&quot; из областного бюджета на создание и (или) развитие хозяйств&quot; (вместе с &quot;Порядком предоставления грантов &quot;Агростартап&quot; из областного">
        <w:r>
          <w:rPr>
            <w:color w:val="0000FF"/>
          </w:rPr>
          <w:t>Порядком</w:t>
        </w:r>
      </w:hyperlink>
      <w:r>
        <w:t xml:space="preserve"> возврата победителями конкурса грантов "</w:t>
      </w:r>
      <w:proofErr w:type="spellStart"/>
      <w:r>
        <w:t>Агростартап</w:t>
      </w:r>
      <w:proofErr w:type="spellEnd"/>
      <w:r>
        <w:t>" из областного бюджета на создание и (или) развитие хозяйств, являющимся приложением к Порядку предоставлен</w:t>
      </w:r>
      <w:r>
        <w:t>ия грантов.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  <w:outlineLvl w:val="0"/>
      </w:pPr>
      <w:r>
        <w:t>Приложение N 6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jc w:val="right"/>
      </w:pPr>
      <w:r>
        <w:t>Утвержден</w:t>
      </w:r>
    </w:p>
    <w:p w:rsidR="00035C66" w:rsidRDefault="00892188">
      <w:pPr>
        <w:pStyle w:val="ConsPlusNormal0"/>
        <w:jc w:val="right"/>
      </w:pPr>
      <w:r>
        <w:t>распоряжением</w:t>
      </w:r>
    </w:p>
    <w:p w:rsidR="00035C66" w:rsidRDefault="00892188">
      <w:pPr>
        <w:pStyle w:val="ConsPlusNormal0"/>
        <w:jc w:val="right"/>
      </w:pPr>
      <w:r>
        <w:t>министерства</w:t>
      </w:r>
    </w:p>
    <w:p w:rsidR="00035C66" w:rsidRDefault="00892188">
      <w:pPr>
        <w:pStyle w:val="ConsPlusNormal0"/>
        <w:jc w:val="right"/>
      </w:pPr>
      <w:r>
        <w:t>сельского хозяйства и продовольствия</w:t>
      </w:r>
    </w:p>
    <w:p w:rsidR="00035C66" w:rsidRDefault="00892188">
      <w:pPr>
        <w:pStyle w:val="ConsPlusNormal0"/>
        <w:jc w:val="right"/>
      </w:pPr>
      <w:r>
        <w:t>Кировской области</w:t>
      </w:r>
    </w:p>
    <w:p w:rsidR="00035C66" w:rsidRDefault="00892188">
      <w:pPr>
        <w:pStyle w:val="ConsPlusNormal0"/>
        <w:jc w:val="right"/>
      </w:pPr>
      <w:r>
        <w:t>от 18 мая 2021 г. N 49</w:t>
      </w:r>
    </w:p>
    <w:p w:rsidR="00035C66" w:rsidRDefault="00035C66">
      <w:pPr>
        <w:pStyle w:val="ConsPlusNormal0"/>
        <w:jc w:val="both"/>
      </w:pPr>
    </w:p>
    <w:p w:rsidR="00035C66" w:rsidRDefault="00892188">
      <w:pPr>
        <w:pStyle w:val="ConsPlusTitle0"/>
        <w:jc w:val="center"/>
      </w:pPr>
      <w:bookmarkStart w:id="22" w:name="P7490"/>
      <w:bookmarkEnd w:id="22"/>
      <w:r>
        <w:t>СПИСОК</w:t>
      </w:r>
    </w:p>
    <w:p w:rsidR="00035C66" w:rsidRDefault="00892188">
      <w:pPr>
        <w:pStyle w:val="ConsPlusTitle0"/>
        <w:jc w:val="center"/>
      </w:pPr>
      <w:r>
        <w:t xml:space="preserve">СЕЛЬСКОХОЗЯЙСТВЕННОЙ ТЕХНИКИ, ВКЛЮЧАЯ </w:t>
      </w:r>
      <w:proofErr w:type="gramStart"/>
      <w:r>
        <w:t>ПРИЦЕПНОЕ</w:t>
      </w:r>
      <w:proofErr w:type="gramEnd"/>
      <w:r>
        <w:t xml:space="preserve"> И НАВЕСНОЕ</w:t>
      </w:r>
    </w:p>
    <w:p w:rsidR="00035C66" w:rsidRDefault="00892188">
      <w:pPr>
        <w:pStyle w:val="ConsPlusTitle0"/>
        <w:jc w:val="center"/>
      </w:pPr>
      <w:r>
        <w:t>ОБОРУДОВАНИЕ, ГРУЗОВОГО АВТОМОБИЛЬНОГО ТРАНСПОРТА,</w:t>
      </w:r>
    </w:p>
    <w:p w:rsidR="00035C66" w:rsidRDefault="00892188">
      <w:pPr>
        <w:pStyle w:val="ConsPlusTitle0"/>
        <w:jc w:val="center"/>
      </w:pPr>
      <w:r>
        <w:t>СПЕЦИАЛИЗИРОВАННОГО АВТОМОБИЛЬНОГО ТРАНСПОРТА</w:t>
      </w:r>
    </w:p>
    <w:p w:rsidR="00035C66" w:rsidRDefault="00892188">
      <w:pPr>
        <w:pStyle w:val="ConsPlusTitle0"/>
        <w:jc w:val="center"/>
      </w:pPr>
      <w:r>
        <w:t>ДЛЯ ТРАНСПОРТИРОВКИ СЕЛЬСКОХОЗЯЙСТВЕННОЙ ПРОДУКЦИИ</w:t>
      </w:r>
    </w:p>
    <w:p w:rsidR="00035C66" w:rsidRDefault="00892188">
      <w:pPr>
        <w:pStyle w:val="ConsPlusTitle0"/>
        <w:jc w:val="center"/>
      </w:pPr>
      <w:r>
        <w:t>И ОСУЩЕСТВЛЕНИЯ МОБИЛЬНОЙ ТОРГОВЛИ, ОБОРУДОВАНИЯ</w:t>
      </w:r>
    </w:p>
    <w:p w:rsidR="00035C66" w:rsidRDefault="00892188">
      <w:pPr>
        <w:pStyle w:val="ConsPlusTitle0"/>
        <w:jc w:val="center"/>
      </w:pPr>
      <w:r>
        <w:t>ДЛЯ ПРОИЗВОДСТВА, ПЕРЕРАБОТКИ И ХРАНЕНИЯ</w:t>
      </w:r>
    </w:p>
    <w:p w:rsidR="00035C66" w:rsidRDefault="00892188">
      <w:pPr>
        <w:pStyle w:val="ConsPlusTitle0"/>
        <w:jc w:val="center"/>
      </w:pPr>
      <w:proofErr w:type="gramStart"/>
      <w:r>
        <w:t>СЕЛЬСКОХОЗЯЙСТВЕНН</w:t>
      </w:r>
      <w:r>
        <w:t>ОЙ ПРОДУКЦИИ (КРОМЕ ОБОРУДОВАНИЯ,</w:t>
      </w:r>
      <w:proofErr w:type="gramEnd"/>
    </w:p>
    <w:p w:rsidR="00035C66" w:rsidRDefault="00892188">
      <w:pPr>
        <w:pStyle w:val="ConsPlusTitle0"/>
        <w:jc w:val="center"/>
      </w:pPr>
      <w:proofErr w:type="gramStart"/>
      <w:r>
        <w:t>ПРЕДНАЗНАЧЕННОГО ДЛЯ ПРОИЗВОДСТВА ПРОДУКЦИИ СВИНОВОДСТВА)</w:t>
      </w:r>
      <w:proofErr w:type="gramEnd"/>
    </w:p>
    <w:p w:rsidR="00035C66" w:rsidRDefault="00035C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35C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5C66" w:rsidRDefault="0089218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3" w:tooltip="Распоряжение министерства сельского хозяйства и продовольствия Кировской области от 09.08.2022 N 75 &quot;О внесении изменения в распоряжение министерства сельского хозяйства и продовольствия Кировской области от 18.05.2021 N 49&quo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035C66" w:rsidRDefault="0089218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Кировской области от 09.08.20</w:t>
            </w:r>
            <w:r>
              <w:rPr>
                <w:color w:val="392C69"/>
              </w:rPr>
              <w:t>22 N 75)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C66" w:rsidRDefault="00035C66">
            <w:pPr>
              <w:pStyle w:val="ConsPlusNormal0"/>
            </w:pPr>
          </w:p>
        </w:tc>
      </w:tr>
    </w:tbl>
    <w:p w:rsidR="00035C66" w:rsidRDefault="00035C66">
      <w:pPr>
        <w:pStyle w:val="ConsPlusNormal0"/>
        <w:jc w:val="both"/>
      </w:pPr>
    </w:p>
    <w:p w:rsidR="00035C66" w:rsidRDefault="00892188">
      <w:pPr>
        <w:pStyle w:val="ConsPlusNormal0"/>
        <w:ind w:firstLine="540"/>
        <w:jc w:val="both"/>
      </w:pPr>
      <w:proofErr w:type="gramStart"/>
      <w:r>
        <w:t>Сельскохозяйственная техника, включая прицепное и навесное оборудование, грузовой автомобильный транспорт, специализированный автомобильный транспорт для транспортировки сельскохозяйственной продукции и осуществления мобильной торговли, оборудо</w:t>
      </w:r>
      <w:r>
        <w:t xml:space="preserve">вание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предусмотренные в соответствии с Общероссийским </w:t>
      </w:r>
      <w:hyperlink r:id="rId144" w:tooltip="&quot;ОК 029-2014 (КДЕС Ред. 2). Общероссийский классификатор видов экономической деятельности&quot; (утв. Приказом Росстандарта от 31.01.2014 N 14-ст) (ред. от 29.12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утвержденным приказом Федерального агентства по техническому регулированию Министерства промышленности и торговли Российской Федерации</w:t>
      </w:r>
      <w:proofErr w:type="gramEnd"/>
      <w:r>
        <w:t xml:space="preserve"> от 31.01.2014 N 14-ст (далее - ОКП</w:t>
      </w:r>
      <w:r>
        <w:t xml:space="preserve">Д 2), </w:t>
      </w:r>
      <w:proofErr w:type="gramStart"/>
      <w:r>
        <w:t>определенные</w:t>
      </w:r>
      <w:proofErr w:type="gramEnd"/>
      <w:r>
        <w:t xml:space="preserve"> следующими кодами: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28.22.18.210 Устройства загрузочные, специально разработанные для использования в сельском </w:t>
      </w:r>
      <w:r>
        <w:lastRenderedPageBreak/>
        <w:t>хозяйстве, навесные для сельскохозяйственных тракторов;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28.22.18.220 Погрузчики сельскохозяйственные прочие, кроме </w:t>
      </w:r>
      <w:proofErr w:type="gramStart"/>
      <w:r>
        <w:t>универсальных</w:t>
      </w:r>
      <w:proofErr w:type="gramEnd"/>
      <w:r>
        <w:t xml:space="preserve"> и навесных;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28.22.18.230 Загрузчики, разгрузчики сельскохозяйственные;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28.22.18.240 Погрузчики для животноводческих ферм;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28.22.18.250 Загрузчики, разгрузчики для животноводческих фер</w:t>
      </w:r>
      <w:r>
        <w:t>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28.25.13.110 Оборудование холодильное и морозильное, кроме бытового оборудования;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28.92.25 Погрузчики фронтальные одноковшовые самоходные;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28.30.1 Тракторы, управляемые рядом идущим водителем;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28.30.2 Тракторы для сельского хозяйства прочие;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28.30.31.11</w:t>
      </w:r>
      <w:r>
        <w:t>0 Плуги общего назначения;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28.30.31.124 Плуги </w:t>
      </w:r>
      <w:proofErr w:type="spellStart"/>
      <w:r>
        <w:t>рыхлительные</w:t>
      </w:r>
      <w:proofErr w:type="spellEnd"/>
      <w:r>
        <w:t>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28.30.31.129 Плуги прочие, не включенные в другие группировки;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28.30.32.110 Бороны;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28.30.32.130 Культиваторы;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28.30.32.140 Рыхлители;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28.30.33.111 Сеялки зерновые;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28.30.33.112 Сеялки зернотуковые;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28.30.33.113 Сеялки-культиваторы стерневые;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28.30.33.114 Сеялки кукурузные;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28.30.33.117 Сеялки овощные;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28.30.33.119 Сеялки прочие;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28.30.34.000 Разбрасыватели органических и минеральных удобрений;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28.30.39.000 Машины сел</w:t>
      </w:r>
      <w:r>
        <w:t>ьскохозяйственные для обработки почвы прочие;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28.30.5 Машины для уборки урожая;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28.30.6 Устройства механические для разбрасывания или распыления жидкостей или порошков, используемые в сельском хозяйстве или садоводстве;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28.30.7 Прицепы и </w:t>
      </w:r>
      <w:proofErr w:type="gramStart"/>
      <w:r>
        <w:t>полуприцепы</w:t>
      </w:r>
      <w:proofErr w:type="gramEnd"/>
      <w:r>
        <w:t xml:space="preserve"> самоза</w:t>
      </w:r>
      <w:r>
        <w:t>гружающиеся или саморазгружающиеся для сельского хозяйства;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28.30.82.110 Установки доильные;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28.30.82.120 Аппараты доильные;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28.30.83.110 Дробилки для кормов;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lastRenderedPageBreak/>
        <w:t xml:space="preserve">28.30.83.120 </w:t>
      </w:r>
      <w:proofErr w:type="spellStart"/>
      <w:r>
        <w:t>Измельчители</w:t>
      </w:r>
      <w:proofErr w:type="spellEnd"/>
      <w:r>
        <w:t xml:space="preserve"> грубых и сочных кормов;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28.30.83.130 Овощетерки, </w:t>
      </w:r>
      <w:proofErr w:type="spellStart"/>
      <w:r>
        <w:t>пастоизготовители</w:t>
      </w:r>
      <w:proofErr w:type="spellEnd"/>
      <w:r>
        <w:t xml:space="preserve"> и мялки;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28.30.83.140 Смесители кормов;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28.30.83.150 Запарники-смесители;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28.30.83.160 </w:t>
      </w:r>
      <w:proofErr w:type="spellStart"/>
      <w:r>
        <w:t>Котлы-парообразователи</w:t>
      </w:r>
      <w:proofErr w:type="spellEnd"/>
      <w:r>
        <w:t>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28.30.83.170 Котлы варочные;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28.30.83.180 Мойки и мойки-корнерезки;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28.30.83.190 Оборудование подогрев</w:t>
      </w:r>
      <w:r>
        <w:t>а молока, обрата и оборудование для молока прочее;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28.30.84.110 Инкубаторы птицеводческие;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28.30.84.120 Брудеры птицеводческие;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28.30.85.000 Машины и оборудование для содержания птицы;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28.30.86.110 Оборудование для сельского хозяйства, не включенное в друг</w:t>
      </w:r>
      <w:r>
        <w:t>ие группировки;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28.30.86.120 Оборудование для садоводства, не включенное в другие группировки;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28.30.86.140 Оборудование для птицеводства, не включенное в другие группировки;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28.30.86.150 Оборудование для пчеловодства, не включенное в другие группировки;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</w:t>
      </w:r>
      <w:r>
        <w:t>8.93.11.000 Сепараторы-сливкоотделители центробежные;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28.93.12.000 Оборудование для обработки и переработки молока;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28.93.13.141 Машины для дробления зерна, кукурузных початков, жмыха и микроэлементов;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28.93.13.142 Машины для </w:t>
      </w:r>
      <w:proofErr w:type="spellStart"/>
      <w:r>
        <w:t>мелассирования</w:t>
      </w:r>
      <w:proofErr w:type="spellEnd"/>
      <w:r>
        <w:t>, подачи жиров и</w:t>
      </w:r>
      <w:r>
        <w:t xml:space="preserve"> дозирования компонентов комбикормов;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28.93.13.143 Прессы для гранулирования комбикормов;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28.93.13.149 Оборудование технологическое прочее для комбикормовой промышленности;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28.93.16 Сушилки для сельскохозяйственных продуктов;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28.93.17.111 Машины очиститель</w:t>
      </w:r>
      <w:r>
        <w:t>ные;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28.93.17.112 Машины для измельчения и нарезания;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28.93.17.115 Машины универсальные с комплектом сменных механизмов;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28.93.17.119 Машины для механической обработки прочие;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28.93.17.170 Оборудование для переработки мяса или птицы;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28.93.17.180 Оборудование для переработки плодов, орехов или овощей;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28.93.17.220 Оборудование для приготовления или производства напитков;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28.93.17.230 Оборудование для производства рыбных продуктов;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28.93.17.290 Оборудование для промышленного приготовлен</w:t>
      </w:r>
      <w:r>
        <w:t xml:space="preserve">ия или производства пищевых продуктов </w:t>
      </w:r>
      <w:r>
        <w:lastRenderedPageBreak/>
        <w:t>прочее, не включенное в другие группировки;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28.93.20.000 Машины для очистки, сортировки или калибровки семян, зерна или сухих бобовых культур;</w:t>
      </w:r>
    </w:p>
    <w:p w:rsidR="00035C66" w:rsidRDefault="00892188">
      <w:pPr>
        <w:pStyle w:val="ConsPlusNormal0"/>
        <w:jc w:val="both"/>
      </w:pPr>
      <w:r>
        <w:t xml:space="preserve">(абзац введен </w:t>
      </w:r>
      <w:hyperlink r:id="rId145" w:tooltip="Распоряжение министерства сельского хозяйства и продовольствия Кировской области от 09.08.2022 N 75 &quot;О внесении изменения в распоряжение министерства сельского хозяйства и продовольствия Кировской области от 18.05.2021 N 49&quot; {КонсультантПлюс}">
        <w:r>
          <w:rPr>
            <w:color w:val="0000FF"/>
          </w:rPr>
          <w:t>распоряжением</w:t>
        </w:r>
      </w:hyperlink>
      <w:r>
        <w:t xml:space="preserve"> министерства сельского хозяйства и продовольствия Кировской области от 09.08.2</w:t>
      </w:r>
      <w:r>
        <w:t>022 N 75)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28.93.32.000 Части оборудования для производства пищевых продуктов;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29.10.41.110 Автомобили грузовые с дизельным двигателем;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29.10.41.120 Автосамосвалы с дизельным двигателем;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29.10.42.110 Автомобили грузовые с бензиновым двигателем;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29.10.42.120</w:t>
      </w:r>
      <w:r>
        <w:t xml:space="preserve"> Автосамосвалы с бензиновым двигателем;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 xml:space="preserve">29.10.43.000 Автомобили-тягачи </w:t>
      </w:r>
      <w:proofErr w:type="spellStart"/>
      <w:r>
        <w:t>сидельные</w:t>
      </w:r>
      <w:proofErr w:type="spellEnd"/>
      <w:r>
        <w:t xml:space="preserve"> для полуприцепов;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29.10.59.280 Средства транспортные - фургоны для перевозки пищевых продуктов;</w:t>
      </w:r>
    </w:p>
    <w:p w:rsidR="00035C66" w:rsidRDefault="00892188">
      <w:pPr>
        <w:pStyle w:val="ConsPlusNormal0"/>
        <w:spacing w:before="200"/>
        <w:ind w:firstLine="540"/>
        <w:jc w:val="both"/>
      </w:pPr>
      <w:r>
        <w:t>29.20.23 Прицепы и полуприцепы прочие.</w:t>
      </w: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jc w:val="both"/>
      </w:pPr>
    </w:p>
    <w:p w:rsidR="00035C66" w:rsidRDefault="00035C6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5C66" w:rsidSect="00035C66">
      <w:headerReference w:type="default" r:id="rId146"/>
      <w:footerReference w:type="default" r:id="rId147"/>
      <w:headerReference w:type="first" r:id="rId148"/>
      <w:footerReference w:type="first" r:id="rId1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66" w:rsidRDefault="00035C66" w:rsidP="00035C66">
      <w:r>
        <w:separator/>
      </w:r>
    </w:p>
  </w:endnote>
  <w:endnote w:type="continuationSeparator" w:id="0">
    <w:p w:rsidR="00035C66" w:rsidRDefault="00035C66" w:rsidP="0003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035C66">
          <w:pPr>
            <w:pStyle w:val="ConsPlusNormal0"/>
          </w:pP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35C66" w:rsidRDefault="00035C66">
          <w:pPr>
            <w:pStyle w:val="ConsPlusNormal0"/>
          </w:pP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30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41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44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42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44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52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54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44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53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53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66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69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035C66">
          <w:pPr>
            <w:pStyle w:val="ConsPlusNormal0"/>
          </w:pP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35C66" w:rsidRDefault="00035C66">
          <w:pPr>
            <w:pStyle w:val="ConsPlusNormal0"/>
          </w:pP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54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58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67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67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95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95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68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71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17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35C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20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29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25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035C6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5C66" w:rsidRDefault="00035C66">
          <w:pPr>
            <w:pStyle w:val="ConsPlusNormal0"/>
            <w:jc w:val="center"/>
          </w:pPr>
          <w:hyperlink r:id="rId1">
            <w:r w:rsidR="0089218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5C66" w:rsidRDefault="0089218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 w:rsidR="00035C6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35C6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35C66"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 w:rsidR="00035C66">
            <w:fldChar w:fldCharType="end"/>
          </w:r>
        </w:p>
      </w:tc>
    </w:tr>
  </w:tbl>
  <w:p w:rsidR="00035C66" w:rsidRDefault="0089218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66" w:rsidRDefault="00035C66" w:rsidP="00035C66">
      <w:r>
        <w:separator/>
      </w:r>
    </w:p>
  </w:footnote>
  <w:footnote w:type="continuationSeparator" w:id="0">
    <w:p w:rsidR="00035C66" w:rsidRDefault="00035C66" w:rsidP="00035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035C6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35C66" w:rsidRDefault="00035C66">
          <w:pPr>
            <w:pStyle w:val="ConsPlusNormal0"/>
            <w:rPr>
              <w:rFonts w:ascii="Tahoma" w:hAnsi="Tahoma" w:cs="Tahoma"/>
            </w:rPr>
          </w:pP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продовольствия </w:t>
          </w:r>
          <w:r>
            <w:rPr>
              <w:rFonts w:ascii="Tahoma" w:hAnsi="Tahoma" w:cs="Tahoma"/>
              <w:sz w:val="16"/>
              <w:szCs w:val="16"/>
            </w:rPr>
            <w:t>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</w:t>
          </w:r>
          <w:r>
            <w:rPr>
              <w:rFonts w:ascii="Tahoma" w:hAnsi="Tahoma" w:cs="Tahoma"/>
              <w:sz w:val="16"/>
              <w:szCs w:val="16"/>
            </w:rPr>
            <w:t>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</w:t>
          </w:r>
          <w:r>
            <w:rPr>
              <w:rFonts w:ascii="Tahoma" w:hAnsi="Tahoma" w:cs="Tahoma"/>
              <w:sz w:val="16"/>
              <w:szCs w:val="16"/>
            </w:rPr>
            <w:t>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продовольствия Кировской </w:t>
          </w:r>
          <w:r>
            <w:rPr>
              <w:rFonts w:ascii="Tahoma" w:hAnsi="Tahoma" w:cs="Tahoma"/>
              <w:sz w:val="16"/>
              <w:szCs w:val="16"/>
            </w:rPr>
            <w:t>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предостав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035C6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35C66" w:rsidRDefault="00035C66">
          <w:pPr>
            <w:pStyle w:val="ConsPlusNormal0"/>
            <w:rPr>
              <w:rFonts w:ascii="Tahoma" w:hAnsi="Tahoma" w:cs="Tahoma"/>
            </w:rPr>
          </w:pP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</w:t>
          </w:r>
          <w:r>
            <w:rPr>
              <w:rFonts w:ascii="Tahoma" w:hAnsi="Tahoma" w:cs="Tahoma"/>
              <w:sz w:val="16"/>
              <w:szCs w:val="16"/>
            </w:rPr>
            <w:t>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</w:t>
          </w:r>
          <w:r>
            <w:rPr>
              <w:rFonts w:ascii="Tahoma" w:hAnsi="Tahoma" w:cs="Tahoma"/>
              <w:sz w:val="16"/>
              <w:szCs w:val="16"/>
            </w:rPr>
            <w:t>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</w:t>
          </w:r>
          <w:r>
            <w:rPr>
              <w:rFonts w:ascii="Tahoma" w:hAnsi="Tahoma" w:cs="Tahoma"/>
              <w:sz w:val="16"/>
              <w:szCs w:val="16"/>
            </w:rPr>
            <w:t>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</w:t>
          </w:r>
          <w:r>
            <w:rPr>
              <w:rFonts w:ascii="Tahoma" w:hAnsi="Tahoma" w:cs="Tahoma"/>
              <w:sz w:val="16"/>
              <w:szCs w:val="16"/>
            </w:rPr>
            <w:t>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продовольствия Кировской области от </w:t>
          </w:r>
          <w:r>
            <w:rPr>
              <w:rFonts w:ascii="Tahoma" w:hAnsi="Tahoma" w:cs="Tahoma"/>
              <w:sz w:val="16"/>
              <w:szCs w:val="16"/>
            </w:rPr>
            <w:t>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</w:t>
          </w:r>
          <w:r>
            <w:rPr>
              <w:rFonts w:ascii="Tahoma" w:hAnsi="Tahoma" w:cs="Tahoma"/>
              <w:sz w:val="16"/>
              <w:szCs w:val="16"/>
            </w:rPr>
            <w:t>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</w:t>
          </w:r>
          <w:r>
            <w:rPr>
              <w:rFonts w:ascii="Tahoma" w:hAnsi="Tahoma" w:cs="Tahoma"/>
              <w:sz w:val="16"/>
              <w:szCs w:val="16"/>
            </w:rPr>
            <w:t>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035C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Распоряжение министерства сельского хозяйства и </w:t>
          </w:r>
          <w:r>
            <w:rPr>
              <w:rFonts w:ascii="Tahoma" w:hAnsi="Tahoma" w:cs="Tahoma"/>
              <w:sz w:val="16"/>
              <w:szCs w:val="16"/>
            </w:rPr>
            <w:t>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7581"/>
      <w:gridCol w:w="6457"/>
    </w:tblGrid>
    <w:tr w:rsidR="00035C66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министерства сельского хозяйства и продовольствия Кировской области от 18.05.2021 N 49</w:t>
          </w:r>
          <w:r>
            <w:rPr>
              <w:rFonts w:ascii="Tahoma" w:hAnsi="Tahoma" w:cs="Tahoma"/>
              <w:sz w:val="16"/>
              <w:szCs w:val="16"/>
            </w:rPr>
            <w:br/>
            <w:t>(ред. от 09.08.2022)...</w:t>
          </w:r>
        </w:p>
      </w:tc>
      <w:tc>
        <w:tcPr>
          <w:tcW w:w="2300" w:type="pct"/>
          <w:vAlign w:val="center"/>
        </w:tcPr>
        <w:p w:rsidR="00035C66" w:rsidRDefault="0089218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21.05.2023</w:t>
          </w:r>
        </w:p>
      </w:tc>
    </w:tr>
  </w:tbl>
  <w:p w:rsidR="00035C66" w:rsidRDefault="00035C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5C66" w:rsidRDefault="00035C6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5C66"/>
    <w:rsid w:val="00035C66"/>
    <w:rsid w:val="0089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C6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035C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35C6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035C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35C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035C6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35C6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35C6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035C6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035C6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035C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35C6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035C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35C6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035C6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35C6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35C6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035C6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921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21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2188"/>
  </w:style>
  <w:style w:type="paragraph" w:styleId="a7">
    <w:name w:val="footer"/>
    <w:basedOn w:val="a"/>
    <w:link w:val="a8"/>
    <w:uiPriority w:val="99"/>
    <w:semiHidden/>
    <w:unhideWhenUsed/>
    <w:rsid w:val="008921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21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FC38E38240AE210D1918ECDEC1AEA3822D16B93683FF6EE520C5C0B3063D61307710953B42314157471679476E5F24028D52BA28DD99143208CA2EEa1d0Q" TargetMode="External"/><Relationship Id="rId117" Type="http://schemas.openxmlformats.org/officeDocument/2006/relationships/footer" Target="footer21.xml"/><Relationship Id="rId21" Type="http://schemas.openxmlformats.org/officeDocument/2006/relationships/hyperlink" Target="consultantplus://offline/ref=5FC38E38240AE210D1918ECDEC1AEA3822D16B93683FF6EE520C5C0B3063D61307710953B42314157471609777E5F24028D52BA28DD99143208CA2EEa1d0Q" TargetMode="External"/><Relationship Id="rId42" Type="http://schemas.openxmlformats.org/officeDocument/2006/relationships/hyperlink" Target="consultantplus://offline/ref=5FC38E38240AE210D1918ECDEC1AEA3822D16B93683FF6EE520C5C0B3063D61307710953B42314157471629670E5F24028D52BA28DD99143208CA2EEa1d0Q" TargetMode="External"/><Relationship Id="rId47" Type="http://schemas.openxmlformats.org/officeDocument/2006/relationships/hyperlink" Target="consultantplus://offline/ref=5FC38E38240AE210D1918ECDEC1AEA3822D16B93683FF6EE520C5C0B3063D61307710953B42314157471629878E5F24028D52BA28DD99143208CA2EEa1d0Q" TargetMode="External"/><Relationship Id="rId63" Type="http://schemas.openxmlformats.org/officeDocument/2006/relationships/hyperlink" Target="consultantplus://offline/ref=5FC38E38240AE210D1918ECDEC1AEA3822D16B93683FF6EE520C5C0B3063D61307710953A6234C1976707C9074F0A4116Ea8d3Q" TargetMode="External"/><Relationship Id="rId68" Type="http://schemas.openxmlformats.org/officeDocument/2006/relationships/footer" Target="footer2.xml"/><Relationship Id="rId84" Type="http://schemas.openxmlformats.org/officeDocument/2006/relationships/footer" Target="footer10.xml"/><Relationship Id="rId89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112" Type="http://schemas.openxmlformats.org/officeDocument/2006/relationships/header" Target="header19.xml"/><Relationship Id="rId133" Type="http://schemas.openxmlformats.org/officeDocument/2006/relationships/hyperlink" Target="consultantplus://offline/ref=5FC38E38240AE210D1918ECDEC1AEA3822D16B93683FF6EE520C5C0B3063D61307710953B42314157471629176E5F24028D52BA28DD99143208CA2EEa1d0Q" TargetMode="External"/><Relationship Id="rId138" Type="http://schemas.openxmlformats.org/officeDocument/2006/relationships/hyperlink" Target="consultantplus://offline/ref=5FC38E38240AE210D19190C0FA76B63121D2319A6B3FFBBB08585A5C6F33D04647310F06F7671915707A36C135BBAB136D9E26A592C59144a3dDQ" TargetMode="External"/><Relationship Id="rId16" Type="http://schemas.openxmlformats.org/officeDocument/2006/relationships/hyperlink" Target="consultantplus://offline/ref=5FC38E38240AE210D1918ECDEC1AEA3822D16B93683FF6EA5C0B5C0B3063D61307710953B42314157471629270E5F24028D52BA28DD99143208CA2EEa1d0Q" TargetMode="External"/><Relationship Id="rId107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11" Type="http://schemas.openxmlformats.org/officeDocument/2006/relationships/hyperlink" Target="consultantplus://offline/ref=5FC38E38240AE210D1918ECDEC1AEA3822D16B936832F7EE510B5C0B3063D61307710953A6234C1976707C9074F0A4116Ea8d3Q" TargetMode="External"/><Relationship Id="rId32" Type="http://schemas.openxmlformats.org/officeDocument/2006/relationships/hyperlink" Target="consultantplus://offline/ref=5FC38E38240AE210D1918ECDEC1AEA3822D16B93683FF6EA5C0B5C0B3063D61307710953B42314157471629378E5F24028D52BA28DD99143208CA2EEa1d0Q" TargetMode="External"/><Relationship Id="rId37" Type="http://schemas.openxmlformats.org/officeDocument/2006/relationships/hyperlink" Target="consultantplus://offline/ref=5FC38E38240AE210D1918ECDEC1AEA3822D16B93683FF6EE520C5C0B3063D61307710953B42314157471609478E5F24028D52BA28DD99143208CA2EEa1d0Q" TargetMode="External"/><Relationship Id="rId53" Type="http://schemas.openxmlformats.org/officeDocument/2006/relationships/hyperlink" Target="consultantplus://offline/ref=5FC38E38240AE210D1918ECDEC1AEA3822D16B93683FF6EE520C5C0B3063D61307710953B42314157471629579E5F24028D52BA28DD99143208CA2EEa1d0Q" TargetMode="External"/><Relationship Id="rId58" Type="http://schemas.openxmlformats.org/officeDocument/2006/relationships/hyperlink" Target="consultantplus://offline/ref=5FC38E38240AE210D1918ECDEC1AEA3822D16B93683FF6EE520C5C0B3063D61307710953B42314157471609478E5F24028D52BA28DD99143208CA2EEa1d0Q" TargetMode="External"/><Relationship Id="rId74" Type="http://schemas.openxmlformats.org/officeDocument/2006/relationships/footer" Target="footer5.xml"/><Relationship Id="rId79" Type="http://schemas.openxmlformats.org/officeDocument/2006/relationships/header" Target="header8.xml"/><Relationship Id="rId102" Type="http://schemas.openxmlformats.org/officeDocument/2006/relationships/header" Target="header17.xml"/><Relationship Id="rId123" Type="http://schemas.openxmlformats.org/officeDocument/2006/relationships/hyperlink" Target="consultantplus://offline/ref=5FC38E38240AE210D1918ECDEC1AEA3822D16B93683FF6EE520C5C0B3063D61307710953B42314157471609472E5F24028D52BA28DD99143208CA2EEa1d0Q" TargetMode="External"/><Relationship Id="rId128" Type="http://schemas.openxmlformats.org/officeDocument/2006/relationships/hyperlink" Target="consultantplus://offline/ref=5FC38E38240AE210D1918ECDEC1AEA3822D16B93683FF6EE520C5C0B3063D61307710953B42314157471629176E5F24028D52BA28DD99143208CA2EEa1d0Q" TargetMode="External"/><Relationship Id="rId144" Type="http://schemas.openxmlformats.org/officeDocument/2006/relationships/hyperlink" Target="consultantplus://offline/ref=5FC38E38240AE210D19190C0FA76B63126DE319B6033FBBB08585A5C6F33D0465531570AF5660714716F609073aEdDQ" TargetMode="External"/><Relationship Id="rId149" Type="http://schemas.openxmlformats.org/officeDocument/2006/relationships/footer" Target="footer24.xml"/><Relationship Id="rId5" Type="http://schemas.openxmlformats.org/officeDocument/2006/relationships/endnotes" Target="endnotes.xml"/><Relationship Id="rId90" Type="http://schemas.openxmlformats.org/officeDocument/2006/relationships/header" Target="header11.xml"/><Relationship Id="rId95" Type="http://schemas.openxmlformats.org/officeDocument/2006/relationships/footer" Target="footer13.xml"/><Relationship Id="rId22" Type="http://schemas.openxmlformats.org/officeDocument/2006/relationships/hyperlink" Target="consultantplus://offline/ref=5FC38E38240AE210D1918ECDEC1AEA3822D16B93683FF6EE520C5C0B3063D61307710953B42314157471629574E5F24028D52BA28DD99143208CA2EEa1d0Q" TargetMode="External"/><Relationship Id="rId27" Type="http://schemas.openxmlformats.org/officeDocument/2006/relationships/hyperlink" Target="consultantplus://offline/ref=5FC38E38240AE210D1918ECDEC1AEA3822D16B93683FF6EA5C0B5C0B3063D61307710953B42314157471629275E5F24028D52BA28DD99143208CA2EEa1d0Q" TargetMode="External"/><Relationship Id="rId43" Type="http://schemas.openxmlformats.org/officeDocument/2006/relationships/hyperlink" Target="consultantplus://offline/ref=5FC38E38240AE210D1918ECDEC1AEA3822D16B93683FF6EE520C5C0B3063D61307710953B42314157471629672E5F24028D52BA28DD99143208CA2EEa1d0Q" TargetMode="External"/><Relationship Id="rId48" Type="http://schemas.openxmlformats.org/officeDocument/2006/relationships/hyperlink" Target="consultantplus://offline/ref=5FC38E38240AE210D1918ECDEC1AEA3822D16B93683FF6EE520C5C0B3063D61307710953B42314157471639876E5F24028D52BA28DD99143208CA2EEa1d0Q" TargetMode="External"/><Relationship Id="rId64" Type="http://schemas.openxmlformats.org/officeDocument/2006/relationships/hyperlink" Target="consultantplus://offline/ref=5FC38E38240AE210D1918ECDEC1AEA3822D16B93683FF6EA5C0B5C0B3063D61307710953B42314157471629473E5F24028D52BA28DD99143208CA2EEa1d0Q" TargetMode="External"/><Relationship Id="rId69" Type="http://schemas.openxmlformats.org/officeDocument/2006/relationships/header" Target="header3.xml"/><Relationship Id="rId113" Type="http://schemas.openxmlformats.org/officeDocument/2006/relationships/footer" Target="footer19.xml"/><Relationship Id="rId118" Type="http://schemas.openxmlformats.org/officeDocument/2006/relationships/header" Target="header22.xml"/><Relationship Id="rId134" Type="http://schemas.openxmlformats.org/officeDocument/2006/relationships/hyperlink" Target="consultantplus://offline/ref=5FC38E38240AE210D1918ECDEC1AEA3822D16B93683FF6EE520C5C0B3063D61307710953B42314157471629677E5F24028D52BA28DD99143208CA2EEa1d0Q" TargetMode="External"/><Relationship Id="rId139" Type="http://schemas.openxmlformats.org/officeDocument/2006/relationships/image" Target="media/image3.wmf"/><Relationship Id="rId80" Type="http://schemas.openxmlformats.org/officeDocument/2006/relationships/footer" Target="footer8.xml"/><Relationship Id="rId85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150" Type="http://schemas.openxmlformats.org/officeDocument/2006/relationships/fontTable" Target="fontTable.xml"/><Relationship Id="rId12" Type="http://schemas.openxmlformats.org/officeDocument/2006/relationships/hyperlink" Target="consultantplus://offline/ref=5FC38E38240AE210D1918ECDEC1AEA3822D16B936832F7EF510E5C0B3063D61307710953A6234C1976707C9074F0A4116Ea8d3Q" TargetMode="External"/><Relationship Id="rId17" Type="http://schemas.openxmlformats.org/officeDocument/2006/relationships/hyperlink" Target="consultantplus://offline/ref=5FC38E38240AE210D1918ECDEC1AEA3822D16B93683FF6EA5C0B5C0B3063D61307710953B42314157471629273E5F24028D52BA28DD99143208CA2EEa1d0Q" TargetMode="External"/><Relationship Id="rId25" Type="http://schemas.openxmlformats.org/officeDocument/2006/relationships/hyperlink" Target="consultantplus://offline/ref=5FC38E38240AE210D1918ECDEC1AEA3822D16B93683FF6EE520C5C0B3063D61307710953B42314157471679371E5F24028D52BA28DD99143208CA2EEa1d0Q" TargetMode="External"/><Relationship Id="rId33" Type="http://schemas.openxmlformats.org/officeDocument/2006/relationships/hyperlink" Target="consultantplus://offline/ref=5FC38E38240AE210D1918ECDEC1AEA3822D16B93683FF6EE520C5C0B3063D61307710953B42314157471629574E5F24028D52BA28DD99143208CA2EEa1d0Q" TargetMode="External"/><Relationship Id="rId38" Type="http://schemas.openxmlformats.org/officeDocument/2006/relationships/hyperlink" Target="consultantplus://offline/ref=5FC38E38240AE210D1918ECDEC1AEA3822D16B93683FF6EE520C5C0B3063D61307710953B42314157471629673E5F24028D52BA28DD99143208CA2EEa1d0Q" TargetMode="External"/><Relationship Id="rId46" Type="http://schemas.openxmlformats.org/officeDocument/2006/relationships/hyperlink" Target="consultantplus://offline/ref=5FC38E38240AE210D1918ECDEC1AEA3822D16B93683FF6EE520C5C0B3063D61307710953B42314157471629879E5F24028D52BA28DD99143208CA2EEa1d0Q" TargetMode="External"/><Relationship Id="rId59" Type="http://schemas.openxmlformats.org/officeDocument/2006/relationships/hyperlink" Target="consultantplus://offline/ref=5FC38E38240AE210D1918ECDEC1AEA3822D16B93683FF6EE520C5C0B3063D61307710953B42314157471609478E5F24028D52BA28DD99143208CA2EEa1d0Q" TargetMode="External"/><Relationship Id="rId67" Type="http://schemas.openxmlformats.org/officeDocument/2006/relationships/header" Target="header2.xml"/><Relationship Id="rId103" Type="http://schemas.openxmlformats.org/officeDocument/2006/relationships/footer" Target="footer17.xml"/><Relationship Id="rId108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116" Type="http://schemas.openxmlformats.org/officeDocument/2006/relationships/header" Target="header21.xml"/><Relationship Id="rId124" Type="http://schemas.openxmlformats.org/officeDocument/2006/relationships/hyperlink" Target="consultantplus://offline/ref=5FC38E38240AE210D1918ECDEC1AEA3822D16B93683FF6EA5C0B5C0B3063D61307710953B42314157471629079E5F24028D52BA28DD99143208CA2EEa1d0Q" TargetMode="External"/><Relationship Id="rId129" Type="http://schemas.openxmlformats.org/officeDocument/2006/relationships/hyperlink" Target="consultantplus://offline/ref=5FC38E38240AE210D1918ECDEC1AEA3822D16B93683FF6EE520C5C0B3063D61307710953B42314157471609875E5F24028D52BA28DD99143208CA2EEa1d0Q" TargetMode="External"/><Relationship Id="rId137" Type="http://schemas.openxmlformats.org/officeDocument/2006/relationships/hyperlink" Target="consultantplus://offline/ref=5FC38E38240AE210D1918ECDEC1AEA3822D16B93683FF6EE520C5C0B3063D61307710953B42314157471629677E5F24028D52BA28DD99143208CA2EEa1d0Q" TargetMode="External"/><Relationship Id="rId20" Type="http://schemas.openxmlformats.org/officeDocument/2006/relationships/hyperlink" Target="consultantplus://offline/ref=5FC38E38240AE210D1918ECDEC1AEA3822D16B93683FF6EE520C5C0B3063D61307710953B42314157471639170E5F24028D52BA28DD99143208CA2EEa1d0Q" TargetMode="External"/><Relationship Id="rId41" Type="http://schemas.openxmlformats.org/officeDocument/2006/relationships/hyperlink" Target="consultantplus://offline/ref=5FC38E38240AE210D1918ECDEC1AEA3822D16B93683FF6EE520C5C0B3063D61307710953B42314157471629578E5F24028D52BA28DD99143208CA2EEa1d0Q" TargetMode="External"/><Relationship Id="rId54" Type="http://schemas.openxmlformats.org/officeDocument/2006/relationships/hyperlink" Target="consultantplus://offline/ref=5FC38E38240AE210D1918ECDEC1AEA3822D16B93683FF6EE520C5C0B3063D61307710953B42314157471629578E5F24028D52BA28DD99143208CA2EEa1d0Q" TargetMode="External"/><Relationship Id="rId62" Type="http://schemas.openxmlformats.org/officeDocument/2006/relationships/hyperlink" Target="consultantplus://offline/ref=5FC38E38240AE210D19190C0FA76B63126D93C9C6936FBBB08585A5C6F33D04647310F06F7671B17717A36C135BBAB136D9E26A592C59144a3dDQ" TargetMode="External"/><Relationship Id="rId70" Type="http://schemas.openxmlformats.org/officeDocument/2006/relationships/footer" Target="footer3.xml"/><Relationship Id="rId75" Type="http://schemas.openxmlformats.org/officeDocument/2006/relationships/header" Target="header6.xml"/><Relationship Id="rId83" Type="http://schemas.openxmlformats.org/officeDocument/2006/relationships/header" Target="header10.xml"/><Relationship Id="rId88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91" Type="http://schemas.openxmlformats.org/officeDocument/2006/relationships/footer" Target="footer11.xml"/><Relationship Id="rId96" Type="http://schemas.openxmlformats.org/officeDocument/2006/relationships/header" Target="header14.xml"/><Relationship Id="rId111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132" Type="http://schemas.openxmlformats.org/officeDocument/2006/relationships/hyperlink" Target="consultantplus://offline/ref=5FC38E38240AE210D1918ECDEC1AEA3822D16B93683FF6EE520C5C0B3063D61307710953B42314157471609370E5F24028D52BA28DD99143208CA2EEa1d0Q" TargetMode="External"/><Relationship Id="rId140" Type="http://schemas.openxmlformats.org/officeDocument/2006/relationships/image" Target="media/image4.wmf"/><Relationship Id="rId145" Type="http://schemas.openxmlformats.org/officeDocument/2006/relationships/hyperlink" Target="consultantplus://offline/ref=5FC38E38240AE210D1918ECDEC1AEA3822D16B93683EF2EA57045C0B3063D61307710953B42314157471629074E5F24028D52BA28DD99143208CA2EEa1d0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8E72328F14A21BA07EDB658405F6254C18AA03F2303DA04599F86C2BD9DA92F5527E9330C05EF2221A8CAAA2FFFBE323649430BF9C185CFDA2FBDZ4d4Q" TargetMode="External"/><Relationship Id="rId15" Type="http://schemas.openxmlformats.org/officeDocument/2006/relationships/hyperlink" Target="consultantplus://offline/ref=5FC38E38240AE210D1918ECDEC1AEA3822D16B93683FF6EA5C0B5C0B3063D61307710953B42314157471629178E5F24028D52BA28DD99143208CA2EEa1d0Q" TargetMode="External"/><Relationship Id="rId23" Type="http://schemas.openxmlformats.org/officeDocument/2006/relationships/hyperlink" Target="consultantplus://offline/ref=5FC38E38240AE210D1918ECDEC1AEA3822D16B93683FF6EE520C5C0B3063D61307710953B42314157471679274E5F24028D52BA28DD99143208CA2EEa1d0Q" TargetMode="External"/><Relationship Id="rId28" Type="http://schemas.openxmlformats.org/officeDocument/2006/relationships/hyperlink" Target="consultantplus://offline/ref=5FC38E38240AE210D1918ECDEC1AEA3822D16B93683FF6EE520C5C0B3063D61307710953B42314157471629978E5F24028D52BA28DD99143208CA2EEa1d0Q" TargetMode="External"/><Relationship Id="rId36" Type="http://schemas.openxmlformats.org/officeDocument/2006/relationships/hyperlink" Target="consultantplus://offline/ref=5FC38E38240AE210D19190C0FA76B6312AD33C986C3CA6B10001565E683C8F4340200F05F67919116A736292a7d2Q" TargetMode="External"/><Relationship Id="rId49" Type="http://schemas.openxmlformats.org/officeDocument/2006/relationships/hyperlink" Target="consultantplus://offline/ref=5FC38E38240AE210D1918ECDEC1AEA3822D16B93683FF6EE520C5C0B3063D61307710953B42314157471619578E5F24028D52BA28DD99143208CA2EEa1d0Q" TargetMode="External"/><Relationship Id="rId57" Type="http://schemas.openxmlformats.org/officeDocument/2006/relationships/hyperlink" Target="consultantplus://offline/ref=5FC38E38240AE210D1918ECDEC1AEA3822D16B93683FF6EE520C5C0B3063D61307710953B42314157471639376E5F24028D52BA28DD99143208CA2EEa1d0Q" TargetMode="External"/><Relationship Id="rId106" Type="http://schemas.openxmlformats.org/officeDocument/2006/relationships/image" Target="media/image1.wmf"/><Relationship Id="rId114" Type="http://schemas.openxmlformats.org/officeDocument/2006/relationships/header" Target="header20.xml"/><Relationship Id="rId119" Type="http://schemas.openxmlformats.org/officeDocument/2006/relationships/footer" Target="footer22.xml"/><Relationship Id="rId127" Type="http://schemas.openxmlformats.org/officeDocument/2006/relationships/hyperlink" Target="consultantplus://offline/ref=5FC38E38240AE210D1918ECDEC1AEA3822D16B93683FF6EA5C0B5C0B3063D61307710953B42314157471629173E5F24028D52BA28DD99143208CA2EEa1d0Q" TargetMode="External"/><Relationship Id="rId10" Type="http://schemas.openxmlformats.org/officeDocument/2006/relationships/hyperlink" Target="consultantplus://offline/ref=5FC38E38240AE210D1918ECDEC1AEA3822D16B936832F7E9540F5C0B3063D61307710953A6234C1976707C9074F0A4116Ea8d3Q" TargetMode="External"/><Relationship Id="rId31" Type="http://schemas.openxmlformats.org/officeDocument/2006/relationships/hyperlink" Target="consultantplus://offline/ref=5FC38E38240AE210D1918ECDEC1AEA3822D16B93683FF6EE520C5C0B3063D61307710953B42314157471639376E5F24028D52BA28DD99143208CA2EEa1d0Q" TargetMode="External"/><Relationship Id="rId44" Type="http://schemas.openxmlformats.org/officeDocument/2006/relationships/hyperlink" Target="consultantplus://offline/ref=5FC38E38240AE210D1918ECDEC1AEA3822D16B93683FF6EE520C5C0B3063D61307710953B42314157471629675E5F24028D52BA28DD99143208CA2EEa1d0Q" TargetMode="External"/><Relationship Id="rId52" Type="http://schemas.openxmlformats.org/officeDocument/2006/relationships/hyperlink" Target="consultantplus://offline/ref=5FC38E38240AE210D1918ECDEC1AEA3822D16B93683FF6EE520C5C0B3063D61307710953B42314157471629876E5F24028D52BA28DD99143208CA2EEa1d0Q" TargetMode="External"/><Relationship Id="rId60" Type="http://schemas.openxmlformats.org/officeDocument/2006/relationships/hyperlink" Target="consultantplus://offline/ref=5FC38E38240AE210D1918ECDEC1AEA3822D16B93683FF6EE520C5C0B3063D61307710953B42314157471669979E5F24028D52BA28DD99143208CA2EEa1d0Q" TargetMode="External"/><Relationship Id="rId65" Type="http://schemas.openxmlformats.org/officeDocument/2006/relationships/header" Target="header1.xml"/><Relationship Id="rId73" Type="http://schemas.openxmlformats.org/officeDocument/2006/relationships/header" Target="header5.xml"/><Relationship Id="rId78" Type="http://schemas.openxmlformats.org/officeDocument/2006/relationships/footer" Target="footer7.xml"/><Relationship Id="rId81" Type="http://schemas.openxmlformats.org/officeDocument/2006/relationships/header" Target="header9.xml"/><Relationship Id="rId86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94" Type="http://schemas.openxmlformats.org/officeDocument/2006/relationships/header" Target="header13.xml"/><Relationship Id="rId99" Type="http://schemas.openxmlformats.org/officeDocument/2006/relationships/footer" Target="footer15.xml"/><Relationship Id="rId101" Type="http://schemas.openxmlformats.org/officeDocument/2006/relationships/footer" Target="footer16.xml"/><Relationship Id="rId122" Type="http://schemas.openxmlformats.org/officeDocument/2006/relationships/hyperlink" Target="consultantplus://offline/ref=5FC38E38240AE210D1918ECDEC1AEA3822D16B93683FF6EE520C5C0B3063D61307710953B42314157471629176E5F24028D52BA28DD99143208CA2EEa1d0Q" TargetMode="External"/><Relationship Id="rId130" Type="http://schemas.openxmlformats.org/officeDocument/2006/relationships/hyperlink" Target="consultantplus://offline/ref=5FC38E38240AE210D1918ECDEC1AEA3822D16B93683FF6EE520C5C0B3063D61307710953B42314157471619174E5F24028D52BA28DD99143208CA2EEa1d0Q" TargetMode="External"/><Relationship Id="rId135" Type="http://schemas.openxmlformats.org/officeDocument/2006/relationships/hyperlink" Target="consultantplus://offline/ref=5FC38E38240AE210D1918ECDEC1AEA3822D16B93683FF6EE520C5C0B3063D61307710953B42314157471619376E5F24028D52BA28DD99143208CA2EEa1d0Q" TargetMode="External"/><Relationship Id="rId143" Type="http://schemas.openxmlformats.org/officeDocument/2006/relationships/hyperlink" Target="consultantplus://offline/ref=5FC38E38240AE210D1918ECDEC1AEA3822D16B93683EF2EA57045C0B3063D61307710953B42314157471629074E5F24028D52BA28DD99143208CA2EEa1d0Q" TargetMode="External"/><Relationship Id="rId148" Type="http://schemas.openxmlformats.org/officeDocument/2006/relationships/header" Target="header24.xm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C38E38240AE210D1918ECDEC1AEA3822D16B93683FF6EE520C5C0B3063D61307710953A6234C1976707C9074F0A4116Ea8d3Q" TargetMode="External"/><Relationship Id="rId13" Type="http://schemas.openxmlformats.org/officeDocument/2006/relationships/hyperlink" Target="consultantplus://offline/ref=5FC38E38240AE210D1918ECDEC1AEA3822D16B93683FF6EA5C0B5C0B3063D61307710953B42314157471629077E5F24028D52BA28DD99143208CA2EEa1d0Q" TargetMode="External"/><Relationship Id="rId18" Type="http://schemas.openxmlformats.org/officeDocument/2006/relationships/hyperlink" Target="consultantplus://offline/ref=5FC38E38240AE210D1918ECDEC1AEA3822D16B93683FF6EE520C5C0B3063D61307710953B42314157471629978E5F24028D52BA28DD99143208CA2EEa1d0Q" TargetMode="External"/><Relationship Id="rId39" Type="http://schemas.openxmlformats.org/officeDocument/2006/relationships/hyperlink" Target="consultantplus://offline/ref=5FC38E38240AE210D1918ECDEC1AEA3822D16B93683FF6EE520C5C0B3063D61307710953B42314157471629876E5F24028D52BA28DD99143208CA2EEa1d0Q" TargetMode="External"/><Relationship Id="rId109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34" Type="http://schemas.openxmlformats.org/officeDocument/2006/relationships/hyperlink" Target="consultantplus://offline/ref=5FC38E38240AE210D1918ECDEC1AEA3822D16B93683FF6EE520C5C0B3063D61307710953B42314157471629779E5F24028D52BA28DD99143208CA2EEa1d0Q" TargetMode="External"/><Relationship Id="rId50" Type="http://schemas.openxmlformats.org/officeDocument/2006/relationships/hyperlink" Target="consultantplus://offline/ref=5FC38E38240AE210D1918ECDEC1AEA3822D16B93683FF6EE520C5C0B3063D61307710953B42314157471669171E5F24028D52BA28DD99143208CA2EEa1d0Q" TargetMode="External"/><Relationship Id="rId55" Type="http://schemas.openxmlformats.org/officeDocument/2006/relationships/hyperlink" Target="consultantplus://offline/ref=5FC38E38240AE210D1918ECDEC1AEA3822D16B93683FF6EA5C0B5C0B3063D61307710953B42314157471629470E5F24028D52BA28DD99143208CA2EEa1d0Q" TargetMode="External"/><Relationship Id="rId76" Type="http://schemas.openxmlformats.org/officeDocument/2006/relationships/footer" Target="footer6.xml"/><Relationship Id="rId97" Type="http://schemas.openxmlformats.org/officeDocument/2006/relationships/footer" Target="footer14.xml"/><Relationship Id="rId104" Type="http://schemas.openxmlformats.org/officeDocument/2006/relationships/header" Target="header18.xml"/><Relationship Id="rId120" Type="http://schemas.openxmlformats.org/officeDocument/2006/relationships/image" Target="media/image2.wmf"/><Relationship Id="rId125" Type="http://schemas.openxmlformats.org/officeDocument/2006/relationships/hyperlink" Target="consultantplus://offline/ref=5FC38E38240AE210D1918ECDEC1AEA3822D16B93683FF6EA5C0B5C0B3063D61307710953B42314157471629078E5F24028D52BA28DD99143208CA2EEa1d0Q" TargetMode="External"/><Relationship Id="rId141" Type="http://schemas.openxmlformats.org/officeDocument/2006/relationships/image" Target="media/image5.wmf"/><Relationship Id="rId146" Type="http://schemas.openxmlformats.org/officeDocument/2006/relationships/header" Target="header23.xml"/><Relationship Id="rId7" Type="http://schemas.openxmlformats.org/officeDocument/2006/relationships/hyperlink" Target="consultantplus://offline/ref=CB58E72328F14A21BA07EDB658405F6254C18AA03F2207DA0F569F86C2BD9DA92F5527E9330C05EF2221A8CAAA2FFFBE323649430BF9C185CFDA2FBDZ4d4Q" TargetMode="External"/><Relationship Id="rId71" Type="http://schemas.openxmlformats.org/officeDocument/2006/relationships/header" Target="header4.xml"/><Relationship Id="rId92" Type="http://schemas.openxmlformats.org/officeDocument/2006/relationships/header" Target="header12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FC38E38240AE210D1918ECDEC1AEA3822D16B93683FF6EE520C5C0B3063D61307710953B42314157471639376E5F24028D52BA28DD99143208CA2EEa1d0Q" TargetMode="External"/><Relationship Id="rId24" Type="http://schemas.openxmlformats.org/officeDocument/2006/relationships/hyperlink" Target="consultantplus://offline/ref=5FC38E38240AE210D1918ECDEC1AEA3822D16B93683FF6EE520C5C0B3063D61307710953B42314157471639376E5F24028D52BA28DD99143208CA2EEa1d0Q" TargetMode="External"/><Relationship Id="rId40" Type="http://schemas.openxmlformats.org/officeDocument/2006/relationships/hyperlink" Target="consultantplus://offline/ref=5FC38E38240AE210D1918ECDEC1AEA3822D16B93683FF6EE520C5C0B3063D61307710953B42314157471629579E5F24028D52BA28DD99143208CA2EEa1d0Q" TargetMode="External"/><Relationship Id="rId45" Type="http://schemas.openxmlformats.org/officeDocument/2006/relationships/hyperlink" Target="consultantplus://offline/ref=5FC38E38240AE210D1918ECDEC1AEA3822D16B93683FF6EE520C5C0B3063D61307710953B42314157471629872E5F24028D52BA28DD99143208CA2EEa1d0Q" TargetMode="External"/><Relationship Id="rId66" Type="http://schemas.openxmlformats.org/officeDocument/2006/relationships/footer" Target="footer1.xml"/><Relationship Id="rId87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110" Type="http://schemas.openxmlformats.org/officeDocument/2006/relationships/hyperlink" Target="consultantplus://offline/ref=5FC38E38240AE210D19190C0FA76B63126D836986934FBBB08585A5C6F33D04647310F06F7671915747A36C135BBAB136D9E26A592C59144a3dDQ" TargetMode="External"/><Relationship Id="rId115" Type="http://schemas.openxmlformats.org/officeDocument/2006/relationships/footer" Target="footer20.xml"/><Relationship Id="rId131" Type="http://schemas.openxmlformats.org/officeDocument/2006/relationships/hyperlink" Target="consultantplus://offline/ref=5FC38E38240AE210D1918ECDEC1AEA3822D16B93683FF6EE520C5C0B3063D61307710953B42314157471609478E5F24028D52BA28DD99143208CA2EEa1d0Q" TargetMode="External"/><Relationship Id="rId136" Type="http://schemas.openxmlformats.org/officeDocument/2006/relationships/hyperlink" Target="consultantplus://offline/ref=5FC38E38240AE210D1918ECDEC1AEA3822D16B93683FF6EE520C5C0B3063D61307710953B42314157471619477E5F24028D52BA28DD99143208CA2EEa1d0Q" TargetMode="External"/><Relationship Id="rId61" Type="http://schemas.openxmlformats.org/officeDocument/2006/relationships/hyperlink" Target="consultantplus://offline/ref=5FC38E38240AE210D19190C0FA76B63126D93C9C6936FBBB08585A5C6F33D0465531570AF5660714716F609073aEdDQ" TargetMode="External"/><Relationship Id="rId82" Type="http://schemas.openxmlformats.org/officeDocument/2006/relationships/footer" Target="footer9.xml"/><Relationship Id="rId19" Type="http://schemas.openxmlformats.org/officeDocument/2006/relationships/hyperlink" Target="consultantplus://offline/ref=5FC38E38240AE210D1918ECDEC1AEA3822D16B93683FF6EE520C5C0B3063D61307710953B42314157471629978E5F24028D52BA28DD99143208CA2EEa1d0Q" TargetMode="External"/><Relationship Id="rId14" Type="http://schemas.openxmlformats.org/officeDocument/2006/relationships/hyperlink" Target="consultantplus://offline/ref=5FC38E38240AE210D1918ECDEC1AEA3822D16B93683FF6EE520C5C0B3063D61307710953B42314157471629176E5F24028D52BA28DD99143208CA2EEa1d0Q" TargetMode="External"/><Relationship Id="rId30" Type="http://schemas.openxmlformats.org/officeDocument/2006/relationships/hyperlink" Target="consultantplus://offline/ref=5FC38E38240AE210D1918ECDEC1AEA3822D16B93683FF6EE520C5C0B3063D61307710953B42314157471679274E5F24028D52BA28DD99143208CA2EEa1d0Q" TargetMode="External"/><Relationship Id="rId35" Type="http://schemas.openxmlformats.org/officeDocument/2006/relationships/hyperlink" Target="consultantplus://offline/ref=5FC38E38240AE210D1918ECDEC1AEA3822D16B93683FF6EE520C5C0B3063D61307710953B42314157471619578E5F24028D52BA28DD99143208CA2EEa1d0Q" TargetMode="External"/><Relationship Id="rId56" Type="http://schemas.openxmlformats.org/officeDocument/2006/relationships/hyperlink" Target="consultantplus://offline/ref=5FC38E38240AE210D1918ECDEC1AEA3822D16B93683FF6EE520C5C0B3063D61307710953B42314157471679274E5F24028D52BA28DD99143208CA2EEa1d0Q" TargetMode="External"/><Relationship Id="rId77" Type="http://schemas.openxmlformats.org/officeDocument/2006/relationships/header" Target="header7.xml"/><Relationship Id="rId100" Type="http://schemas.openxmlformats.org/officeDocument/2006/relationships/header" Target="header16.xml"/><Relationship Id="rId105" Type="http://schemas.openxmlformats.org/officeDocument/2006/relationships/footer" Target="footer18.xml"/><Relationship Id="rId126" Type="http://schemas.openxmlformats.org/officeDocument/2006/relationships/hyperlink" Target="consultantplus://offline/ref=5FC38E38240AE210D1918ECDEC1AEA3822D16B93683FF6EA5C0B5C0B3063D61307710953B42314157471629170E5F24028D52BA28DD99143208CA2EEa1d0Q" TargetMode="External"/><Relationship Id="rId147" Type="http://schemas.openxmlformats.org/officeDocument/2006/relationships/footer" Target="footer23.xml"/><Relationship Id="rId8" Type="http://schemas.openxmlformats.org/officeDocument/2006/relationships/hyperlink" Target="consultantplus://offline/ref=CB58E72328F14A21BA07EDB658405F6254C18AA03C2B06D80F5A9F86C2BD9DA92F5527E9330C05EF2220ACC3A72FFFBE323649430BF9C185CFDA2FBDZ4d4Q" TargetMode="External"/><Relationship Id="rId51" Type="http://schemas.openxmlformats.org/officeDocument/2006/relationships/hyperlink" Target="consultantplus://offline/ref=5FC38E38240AE210D1918ECDEC1AEA3822D16B93683FF6EE520C5C0B3063D61307710953B42314157471629673E5F24028D52BA28DD99143208CA2EEa1d0Q" TargetMode="External"/><Relationship Id="rId72" Type="http://schemas.openxmlformats.org/officeDocument/2006/relationships/footer" Target="footer4.xml"/><Relationship Id="rId93" Type="http://schemas.openxmlformats.org/officeDocument/2006/relationships/footer" Target="footer12.xml"/><Relationship Id="rId98" Type="http://schemas.openxmlformats.org/officeDocument/2006/relationships/header" Target="header15.xml"/><Relationship Id="rId121" Type="http://schemas.openxmlformats.org/officeDocument/2006/relationships/hyperlink" Target="consultantplus://offline/ref=5FC38E38240AE210D1918ECDEC1AEA3822D16B93683FF6EA5C0B5C0B3063D61307710953B42314157471629076E5F24028D52BA28DD99143208CA2EEa1d0Q" TargetMode="External"/><Relationship Id="rId142" Type="http://schemas.openxmlformats.org/officeDocument/2006/relationships/hyperlink" Target="consultantplus://offline/ref=5FC38E38240AE210D1918ECDEC1AEA3822D16B93683FF6EE520C5C0B3063D61307710953B42314157471669570E5F24028D52BA28DD99143208CA2EEa1d0Q" TargetMode="External"/><Relationship Id="rId3" Type="http://schemas.openxmlformats.org/officeDocument/2006/relationships/webSettings" Target="webSetting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27605</Words>
  <Characters>157355</Characters>
  <Application>Microsoft Office Word</Application>
  <DocSecurity>0</DocSecurity>
  <Lines>1311</Lines>
  <Paragraphs>369</Paragraphs>
  <ScaleCrop>false</ScaleCrop>
  <Company>КонсультантПлюс Версия 4023.00.03</Company>
  <LinksUpToDate>false</LinksUpToDate>
  <CharactersWithSpaces>184591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сельского хозяйства и продовольствия Кировской области от 18.05.2021 N 49
(ред. от 09.08.2022)
"О представлении и рассмотрении документов для предоставления грантов "Агростартап" из областного бюджета на создание и (или) развитие хозяйств"
(вместе с "Регламентом подачи и рассмотрения заявок на участие в конкурсе по отбору заявителей для предоставления грантов "Агростартап" из областного бюджета на создание и (или) развитие хозяйств", "Регламентом представления и рассмотрения докуме</dc:title>
  <cp:lastModifiedBy>omf2</cp:lastModifiedBy>
  <cp:revision>2</cp:revision>
  <dcterms:created xsi:type="dcterms:W3CDTF">2023-05-21T16:29:00Z</dcterms:created>
  <dcterms:modified xsi:type="dcterms:W3CDTF">2023-05-21T16:30:00Z</dcterms:modified>
</cp:coreProperties>
</file>